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5C" w:rsidRPr="008930FF" w:rsidRDefault="00797A5C" w:rsidP="008930FF">
      <w:pPr>
        <w:jc w:val="center"/>
        <w:rPr>
          <w:rFonts w:ascii="Arial" w:hAnsi="Arial" w:cs="Arial"/>
          <w:b/>
          <w:sz w:val="24"/>
          <w:szCs w:val="24"/>
          <w:u w:val="single"/>
        </w:rPr>
      </w:pPr>
      <w:r w:rsidRPr="008930FF">
        <w:rPr>
          <w:rFonts w:ascii="Arial" w:hAnsi="Arial" w:cs="Arial"/>
          <w:b/>
          <w:sz w:val="24"/>
          <w:szCs w:val="24"/>
          <w:u w:val="single"/>
        </w:rPr>
        <w:t>Gender Mini Mock</w:t>
      </w:r>
    </w:p>
    <w:p w:rsidR="00797A5C" w:rsidRPr="00F5103E" w:rsidRDefault="00797A5C" w:rsidP="00797A5C">
      <w:pPr>
        <w:rPr>
          <w:rFonts w:ascii="Arial" w:hAnsi="Arial" w:cs="Arial"/>
          <w:szCs w:val="24"/>
        </w:rPr>
      </w:pPr>
    </w:p>
    <w:p w:rsidR="00797A5C" w:rsidRDefault="00797A5C" w:rsidP="00797A5C">
      <w:pPr>
        <w:pStyle w:val="Default"/>
        <w:rPr>
          <w:b/>
          <w:bCs/>
          <w:color w:val="auto"/>
          <w:sz w:val="22"/>
        </w:rPr>
      </w:pPr>
      <w:r w:rsidRPr="00F5103E">
        <w:rPr>
          <w:b/>
          <w:sz w:val="22"/>
        </w:rPr>
        <w:t xml:space="preserve">1. </w:t>
      </w:r>
      <w:r w:rsidRPr="00F5103E">
        <w:rPr>
          <w:color w:val="auto"/>
          <w:sz w:val="22"/>
        </w:rPr>
        <w:t xml:space="preserve">Explain what is meant by ‘androgyny’.  </w:t>
      </w:r>
      <w:r w:rsidRPr="00F5103E">
        <w:rPr>
          <w:b/>
          <w:color w:val="auto"/>
          <w:sz w:val="22"/>
        </w:rPr>
        <w:t>(</w:t>
      </w:r>
      <w:r w:rsidRPr="00F5103E">
        <w:rPr>
          <w:b/>
          <w:bCs/>
          <w:color w:val="auto"/>
          <w:sz w:val="22"/>
        </w:rPr>
        <w:t>1 mark)</w:t>
      </w:r>
      <w:bookmarkStart w:id="0" w:name="_GoBack"/>
      <w:bookmarkEnd w:id="0"/>
    </w:p>
    <w:p w:rsidR="00207385" w:rsidRPr="00F5103E" w:rsidRDefault="00207385" w:rsidP="00797A5C">
      <w:pPr>
        <w:pStyle w:val="Default"/>
        <w:rPr>
          <w:b/>
          <w:bCs/>
          <w:color w:val="auto"/>
          <w:sz w:val="22"/>
        </w:rPr>
      </w:pPr>
    </w:p>
    <w:p w:rsidR="00797A5C" w:rsidRPr="00F5103E" w:rsidRDefault="00797A5C" w:rsidP="00797A5C">
      <w:pPr>
        <w:pStyle w:val="Default"/>
        <w:rPr>
          <w:b/>
          <w:bCs/>
          <w:color w:val="auto"/>
          <w:sz w:val="22"/>
        </w:rPr>
      </w:pPr>
    </w:p>
    <w:p w:rsidR="00F5103E" w:rsidRPr="00F5103E" w:rsidRDefault="00797A5C" w:rsidP="00797A5C">
      <w:pPr>
        <w:pStyle w:val="Default"/>
        <w:rPr>
          <w:sz w:val="22"/>
          <w:szCs w:val="22"/>
        </w:rPr>
      </w:pPr>
      <w:r w:rsidRPr="00F5103E">
        <w:rPr>
          <w:b/>
          <w:bCs/>
          <w:color w:val="auto"/>
          <w:sz w:val="22"/>
        </w:rPr>
        <w:t xml:space="preserve">2. </w:t>
      </w:r>
      <w:r w:rsidRPr="00F5103E">
        <w:rPr>
          <w:sz w:val="22"/>
          <w:szCs w:val="22"/>
        </w:rPr>
        <w:t xml:space="preserve">Read the item and then answer the questions that follow. </w:t>
      </w:r>
    </w:p>
    <w:p w:rsidR="00F5103E" w:rsidRPr="00F5103E" w:rsidRDefault="00F5103E" w:rsidP="00797A5C">
      <w:pPr>
        <w:pStyle w:val="Default"/>
        <w:rPr>
          <w:sz w:val="22"/>
          <w:szCs w:val="22"/>
        </w:rPr>
      </w:pPr>
    </w:p>
    <w:tbl>
      <w:tblPr>
        <w:tblW w:w="1096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3"/>
      </w:tblGrid>
      <w:tr w:rsidR="00F5103E" w:rsidRPr="00F5103E" w:rsidTr="00F5103E">
        <w:trPr>
          <w:trHeight w:val="1929"/>
        </w:trPr>
        <w:tc>
          <w:tcPr>
            <w:tcW w:w="10963" w:type="dxa"/>
          </w:tcPr>
          <w:p w:rsidR="00F5103E" w:rsidRPr="00F5103E" w:rsidRDefault="00F5103E" w:rsidP="00F5103E">
            <w:pPr>
              <w:pStyle w:val="Default"/>
              <w:ind w:left="258"/>
              <w:rPr>
                <w:sz w:val="22"/>
                <w:szCs w:val="22"/>
              </w:rPr>
            </w:pPr>
            <w:r w:rsidRPr="00F5103E">
              <w:rPr>
                <w:sz w:val="22"/>
                <w:szCs w:val="22"/>
              </w:rPr>
              <w:t xml:space="preserve">In a study of androgyny, a group of 100 18-year-old students completed a self-report sex-role inventory. The inventory gave two sets of scores: a femininity score and a masculinity score. Each set of scores was on a scale of 0–20, with 0 representing no masculinity or no femininity and 20 representing extreme masculinity or extreme femininity. </w:t>
            </w:r>
          </w:p>
          <w:p w:rsidR="00F5103E" w:rsidRPr="00F5103E" w:rsidRDefault="00F5103E" w:rsidP="00F5103E">
            <w:pPr>
              <w:pStyle w:val="Default"/>
              <w:ind w:left="258"/>
              <w:rPr>
                <w:sz w:val="22"/>
                <w:szCs w:val="22"/>
              </w:rPr>
            </w:pPr>
            <w:r w:rsidRPr="00F5103E">
              <w:rPr>
                <w:sz w:val="22"/>
                <w:szCs w:val="22"/>
              </w:rPr>
              <w:t xml:space="preserve">The researchers calculated measures of central tendency for the masculinity scores. They found that the mean masculinity score was 10.3, the median masculinity score was 9.5 and the mode masculinity score was 7. </w:t>
            </w:r>
          </w:p>
          <w:p w:rsidR="00F5103E" w:rsidRPr="00F5103E" w:rsidRDefault="00F5103E" w:rsidP="00F5103E">
            <w:pPr>
              <w:pStyle w:val="Default"/>
              <w:ind w:left="258"/>
              <w:rPr>
                <w:sz w:val="22"/>
                <w:szCs w:val="22"/>
              </w:rPr>
            </w:pPr>
          </w:p>
        </w:tc>
      </w:tr>
    </w:tbl>
    <w:p w:rsidR="008930FF" w:rsidRDefault="008930FF" w:rsidP="00F5103E">
      <w:pPr>
        <w:pStyle w:val="Default"/>
        <w:rPr>
          <w:sz w:val="22"/>
          <w:szCs w:val="22"/>
        </w:rPr>
      </w:pPr>
    </w:p>
    <w:p w:rsidR="00F5103E" w:rsidRPr="00F5103E" w:rsidRDefault="00F5103E" w:rsidP="00F5103E">
      <w:pPr>
        <w:pStyle w:val="Default"/>
        <w:rPr>
          <w:sz w:val="22"/>
          <w:szCs w:val="22"/>
        </w:rPr>
      </w:pPr>
      <w:r w:rsidRPr="00F5103E">
        <w:rPr>
          <w:sz w:val="22"/>
          <w:szCs w:val="22"/>
        </w:rPr>
        <w:t xml:space="preserve">Sketch a graph to show the most likely distribution curve for the masculinity scores in this study. Label the axes of your graph and mark on it the positions of the mean, median and mode. </w:t>
      </w:r>
      <w:r w:rsidRPr="00F5103E">
        <w:rPr>
          <w:b/>
          <w:bCs/>
          <w:sz w:val="22"/>
          <w:szCs w:val="22"/>
        </w:rPr>
        <w:t>[3 marks]</w:t>
      </w:r>
    </w:p>
    <w:p w:rsidR="00797A5C" w:rsidRPr="00F5103E" w:rsidRDefault="00797A5C" w:rsidP="00797A5C">
      <w:pPr>
        <w:pStyle w:val="Default"/>
        <w:rPr>
          <w:sz w:val="22"/>
          <w:szCs w:val="22"/>
        </w:rPr>
      </w:pPr>
    </w:p>
    <w:p w:rsidR="00207385" w:rsidRDefault="00207385" w:rsidP="00797A5C">
      <w:pPr>
        <w:pStyle w:val="Default"/>
        <w:rPr>
          <w:sz w:val="22"/>
        </w:rPr>
      </w:pPr>
    </w:p>
    <w:p w:rsidR="00163119" w:rsidRDefault="00797A5C" w:rsidP="00797A5C">
      <w:pPr>
        <w:pStyle w:val="Default"/>
        <w:rPr>
          <w:b/>
          <w:sz w:val="22"/>
        </w:rPr>
      </w:pPr>
      <w:r w:rsidRPr="00207385">
        <w:rPr>
          <w:b/>
          <w:sz w:val="22"/>
        </w:rPr>
        <w:t>3.</w:t>
      </w:r>
      <w:r w:rsidRPr="00F5103E">
        <w:rPr>
          <w:sz w:val="22"/>
        </w:rPr>
        <w:t xml:space="preserve"> Outline the role of chromosomes and hormones in sex and gender </w:t>
      </w:r>
      <w:r w:rsidRPr="00F5103E">
        <w:rPr>
          <w:b/>
          <w:sz w:val="22"/>
        </w:rPr>
        <w:t>(6 marks)</w:t>
      </w:r>
    </w:p>
    <w:p w:rsidR="00F417F4" w:rsidRDefault="00F417F4" w:rsidP="00797A5C">
      <w:pPr>
        <w:pStyle w:val="Default"/>
        <w:rPr>
          <w:b/>
          <w:sz w:val="22"/>
        </w:rPr>
      </w:pPr>
    </w:p>
    <w:p w:rsidR="00F417F4" w:rsidRDefault="00F417F4" w:rsidP="00797A5C">
      <w:pPr>
        <w:pStyle w:val="Default"/>
        <w:rPr>
          <w:sz w:val="22"/>
        </w:rPr>
      </w:pPr>
      <w:r>
        <w:rPr>
          <w:b/>
          <w:sz w:val="22"/>
        </w:rPr>
        <w:t xml:space="preserve">4. </w:t>
      </w:r>
      <w:r>
        <w:rPr>
          <w:sz w:val="22"/>
        </w:rPr>
        <w:t xml:space="preserve">Explain two limitations of the gender schema theory as a cognitive explanation of gender development </w:t>
      </w:r>
      <w:r w:rsidRPr="00F417F4">
        <w:rPr>
          <w:b/>
          <w:sz w:val="22"/>
        </w:rPr>
        <w:t>(6 marks)</w:t>
      </w:r>
      <w:r>
        <w:rPr>
          <w:sz w:val="22"/>
        </w:rPr>
        <w:t xml:space="preserve"> </w:t>
      </w:r>
    </w:p>
    <w:p w:rsidR="00F417F4" w:rsidRPr="00F417F4" w:rsidRDefault="00F417F4" w:rsidP="00797A5C">
      <w:pPr>
        <w:pStyle w:val="Default"/>
        <w:rPr>
          <w:sz w:val="22"/>
        </w:rPr>
      </w:pPr>
    </w:p>
    <w:p w:rsidR="00F417F4" w:rsidRPr="00F5103E" w:rsidRDefault="00F417F4" w:rsidP="00797A5C">
      <w:pPr>
        <w:pStyle w:val="Default"/>
        <w:rPr>
          <w:sz w:val="22"/>
        </w:rPr>
      </w:pPr>
      <w:r>
        <w:rPr>
          <w:b/>
          <w:sz w:val="22"/>
        </w:rPr>
        <w:t xml:space="preserve">5. </w:t>
      </w:r>
      <w:r w:rsidR="00F55B25" w:rsidRPr="00F55B25">
        <w:rPr>
          <w:sz w:val="22"/>
        </w:rPr>
        <w:t>Discuss the influence of culture on the development of gender roles</w:t>
      </w:r>
      <w:r w:rsidR="00F55B25" w:rsidRPr="00F55B25">
        <w:rPr>
          <w:b/>
          <w:sz w:val="20"/>
        </w:rPr>
        <w:t xml:space="preserve"> </w:t>
      </w:r>
      <w:r>
        <w:rPr>
          <w:b/>
          <w:sz w:val="22"/>
        </w:rPr>
        <w:t>(8 marks)</w:t>
      </w:r>
    </w:p>
    <w:p w:rsidR="00797A5C" w:rsidRPr="00F5103E" w:rsidRDefault="00797A5C" w:rsidP="00797A5C">
      <w:pPr>
        <w:pStyle w:val="Default"/>
        <w:rPr>
          <w:sz w:val="22"/>
        </w:rPr>
      </w:pPr>
    </w:p>
    <w:p w:rsidR="00797A5C" w:rsidRPr="00F5103E" w:rsidRDefault="00797A5C" w:rsidP="00797A5C">
      <w:pPr>
        <w:pStyle w:val="Default"/>
        <w:rPr>
          <w:sz w:val="20"/>
          <w:szCs w:val="20"/>
        </w:rPr>
      </w:pPr>
    </w:p>
    <w:sectPr w:rsidR="00797A5C" w:rsidRPr="00F5103E"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5C"/>
    <w:rsid w:val="000A2F52"/>
    <w:rsid w:val="00163119"/>
    <w:rsid w:val="001B1013"/>
    <w:rsid w:val="00207385"/>
    <w:rsid w:val="00797A5C"/>
    <w:rsid w:val="008930FF"/>
    <w:rsid w:val="00B055A9"/>
    <w:rsid w:val="00F417F4"/>
    <w:rsid w:val="00F5103E"/>
    <w:rsid w:val="00F5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877C"/>
  <w15:docId w15:val="{59B25800-D2C9-4C75-95E7-9A35D72F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824F-FA0C-44B4-976F-B0F76367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Rebeca Griffin</cp:lastModifiedBy>
  <cp:revision>5</cp:revision>
  <dcterms:created xsi:type="dcterms:W3CDTF">2018-04-19T10:52:00Z</dcterms:created>
  <dcterms:modified xsi:type="dcterms:W3CDTF">2019-03-14T08:07:00Z</dcterms:modified>
</cp:coreProperties>
</file>