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64465" w:rsidTr="00364465">
        <w:tc>
          <w:tcPr>
            <w:tcW w:w="10682" w:type="dxa"/>
            <w:gridSpan w:val="2"/>
            <w:shd w:val="clear" w:color="auto" w:fill="000000" w:themeFill="text1"/>
          </w:tcPr>
          <w:p w:rsidR="00364465" w:rsidRP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 w:rsidRPr="00364465">
              <w:rPr>
                <w:rFonts w:ascii="Verdana" w:hAnsi="Verdana" w:cs="Arial"/>
                <w:b/>
                <w:sz w:val="20"/>
                <w:szCs w:val="20"/>
              </w:rPr>
              <w:t>Behavioural explanation of phobias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The two-process model</w:t>
            </w:r>
          </w:p>
        </w:tc>
      </w:tr>
      <w:tr w:rsidR="00364465" w:rsidTr="00364465">
        <w:tc>
          <w:tcPr>
            <w:tcW w:w="5341" w:type="dxa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Acquisition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Maintenance</w:t>
            </w:r>
            <w:bookmarkStart w:id="0" w:name="_GoBack"/>
            <w:bookmarkEnd w:id="0"/>
          </w:p>
        </w:tc>
      </w:tr>
      <w:tr w:rsidR="00364465" w:rsidTr="00EF0C75">
        <w:tc>
          <w:tcPr>
            <w:tcW w:w="10682" w:type="dxa"/>
            <w:gridSpan w:val="2"/>
            <w:shd w:val="clear" w:color="auto" w:fill="000000" w:themeFill="text1"/>
          </w:tcPr>
          <w:p w:rsidR="00364465" w:rsidRPr="00EF0C75" w:rsidRDefault="00364465" w:rsidP="00EF0C7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F0C75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364465" w:rsidTr="00051B66">
        <w:tc>
          <w:tcPr>
            <w:tcW w:w="10682" w:type="dxa"/>
            <w:gridSpan w:val="2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65" w:rsidTr="006A3828">
        <w:tc>
          <w:tcPr>
            <w:tcW w:w="10682" w:type="dxa"/>
            <w:gridSpan w:val="2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Can’t explain why some phobias are more common that others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65" w:rsidTr="00927336">
        <w:tc>
          <w:tcPr>
            <w:tcW w:w="10682" w:type="dxa"/>
            <w:gridSpan w:val="2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Can’t explain why some people have traumatic experiences and don’t get phobias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65" w:rsidTr="00933E10">
        <w:tc>
          <w:tcPr>
            <w:tcW w:w="10682" w:type="dxa"/>
            <w:gridSpan w:val="2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Can’t explain why people don’t have traumatic experiences and still get phobias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4465" w:rsidTr="00933E10">
        <w:tc>
          <w:tcPr>
            <w:tcW w:w="10682" w:type="dxa"/>
            <w:gridSpan w:val="2"/>
          </w:tcPr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Better explanation than looking at them separately</w:t>
            </w: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4465" w:rsidRDefault="003644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5"/>
    <w:rsid w:val="000A2F52"/>
    <w:rsid w:val="00163119"/>
    <w:rsid w:val="001B1013"/>
    <w:rsid w:val="00364465"/>
    <w:rsid w:val="00E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D63E-8B70-4F09-AEDB-4B9EE47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4C534F66.dotm</Template>
  <TotalTime>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cp:lastPrinted>2016-04-27T14:29:00Z</cp:lastPrinted>
  <dcterms:created xsi:type="dcterms:W3CDTF">2016-04-27T14:14:00Z</dcterms:created>
  <dcterms:modified xsi:type="dcterms:W3CDTF">2016-04-27T14:29:00Z</dcterms:modified>
</cp:coreProperties>
</file>