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6" w:rsidRPr="00CE2960" w:rsidRDefault="00CE2960" w:rsidP="00CE2960">
      <w:pPr>
        <w:pStyle w:val="NoSpacing"/>
        <w:jc w:val="center"/>
        <w:rPr>
          <w:rFonts w:ascii="Gill Sans MT" w:hAnsi="Gill Sans MT"/>
          <w:b/>
          <w:sz w:val="32"/>
          <w:szCs w:val="32"/>
        </w:rPr>
      </w:pPr>
      <w:r w:rsidRPr="00CE2960">
        <w:rPr>
          <w:rFonts w:ascii="Gill Sans MT" w:hAnsi="Gill Sans MT"/>
          <w:b/>
          <w:sz w:val="32"/>
          <w:szCs w:val="32"/>
        </w:rPr>
        <w:t>Biological Explanations of Schizophrenia</w:t>
      </w:r>
    </w:p>
    <w:p w:rsidR="00CE2960" w:rsidRDefault="00CE2960" w:rsidP="00CE2960">
      <w:pPr>
        <w:pStyle w:val="NoSpacing"/>
        <w:jc w:val="center"/>
        <w:rPr>
          <w:rFonts w:ascii="Gill Sans MT" w:hAnsi="Gill Sans MT"/>
          <w:b/>
          <w:sz w:val="32"/>
          <w:szCs w:val="32"/>
        </w:rPr>
      </w:pPr>
      <w:r w:rsidRPr="00CE2960">
        <w:rPr>
          <w:rFonts w:ascii="Gill Sans MT" w:hAnsi="Gill Sans MT"/>
          <w:b/>
          <w:sz w:val="32"/>
          <w:szCs w:val="32"/>
        </w:rPr>
        <w:t>Research Worksheet</w:t>
      </w:r>
    </w:p>
    <w:p w:rsidR="00CE2960" w:rsidRPr="00CE2960" w:rsidRDefault="00CE2960" w:rsidP="00CE2960">
      <w:pPr>
        <w:pStyle w:val="NoSpacing"/>
        <w:jc w:val="center"/>
        <w:rPr>
          <w:rFonts w:ascii="Gill Sans MT" w:hAnsi="Gill Sans MT"/>
          <w:b/>
          <w:sz w:val="32"/>
          <w:szCs w:val="32"/>
        </w:rPr>
      </w:pPr>
    </w:p>
    <w:p w:rsidR="00CE2960" w:rsidRPr="00CE2960" w:rsidRDefault="00CE2960" w:rsidP="00CE2960">
      <w:pPr>
        <w:pStyle w:val="NoSpacing"/>
        <w:rPr>
          <w:rFonts w:ascii="Gill Sans MT" w:hAnsi="Gill Sans MT"/>
          <w:i/>
          <w:sz w:val="24"/>
          <w:szCs w:val="24"/>
        </w:rPr>
      </w:pPr>
      <w:r>
        <w:rPr>
          <w:rFonts w:ascii="Gill Sans MT" w:hAnsi="Gill Sans MT"/>
          <w:i/>
          <w:sz w:val="24"/>
          <w:szCs w:val="24"/>
        </w:rPr>
        <w:t>Start by identifying which biological theory the research relates to</w:t>
      </w:r>
      <w:r w:rsidR="00862A2C">
        <w:rPr>
          <w:rFonts w:ascii="Gill Sans MT" w:hAnsi="Gill Sans MT"/>
          <w:i/>
          <w:sz w:val="24"/>
          <w:szCs w:val="24"/>
        </w:rPr>
        <w:t xml:space="preserve"> </w:t>
      </w:r>
      <w:r w:rsidR="00862A2C">
        <w:rPr>
          <w:rFonts w:ascii="Gill Sans MT" w:hAnsi="Gill Sans MT"/>
          <w:b/>
          <w:i/>
          <w:sz w:val="24"/>
          <w:szCs w:val="24"/>
        </w:rPr>
        <w:t>(either</w:t>
      </w:r>
      <w:r w:rsidR="00862A2C" w:rsidRPr="00862A2C">
        <w:rPr>
          <w:rFonts w:ascii="Gill Sans MT" w:hAnsi="Gill Sans MT"/>
          <w:b/>
          <w:i/>
          <w:sz w:val="24"/>
          <w:szCs w:val="24"/>
        </w:rPr>
        <w:t xml:space="preserve"> genetics, the </w:t>
      </w:r>
      <w:bookmarkStart w:id="0" w:name="_GoBack"/>
      <w:bookmarkEnd w:id="0"/>
      <w:r w:rsidR="00862A2C" w:rsidRPr="00862A2C">
        <w:rPr>
          <w:rFonts w:ascii="Gill Sans MT" w:hAnsi="Gill Sans MT"/>
          <w:b/>
          <w:i/>
          <w:sz w:val="24"/>
          <w:szCs w:val="24"/>
        </w:rPr>
        <w:t>dopamine hypothesis</w:t>
      </w:r>
      <w:r w:rsidR="00862A2C">
        <w:rPr>
          <w:rFonts w:ascii="Gill Sans MT" w:hAnsi="Gill Sans MT"/>
          <w:b/>
          <w:i/>
          <w:sz w:val="24"/>
          <w:szCs w:val="24"/>
        </w:rPr>
        <w:t>,</w:t>
      </w:r>
      <w:r w:rsidR="00862A2C" w:rsidRPr="00862A2C">
        <w:rPr>
          <w:rFonts w:ascii="Gill Sans MT" w:hAnsi="Gill Sans MT"/>
          <w:b/>
          <w:i/>
          <w:sz w:val="24"/>
          <w:szCs w:val="24"/>
        </w:rPr>
        <w:t xml:space="preserve"> or neural correlates)</w:t>
      </w:r>
      <w:r>
        <w:rPr>
          <w:rFonts w:ascii="Gill Sans MT" w:hAnsi="Gill Sans MT"/>
          <w:i/>
          <w:sz w:val="24"/>
          <w:szCs w:val="24"/>
        </w:rPr>
        <w:t>.  Then decide whether it is supporting evidence or challenging evidence.  Lastly, match the correct link back statement to each piece of research by writing the number of the study in the link back box</w:t>
      </w:r>
    </w:p>
    <w:p w:rsidR="00CE2960" w:rsidRDefault="00CE2960" w:rsidP="00CE2960">
      <w:pPr>
        <w:pStyle w:val="NoSpacing"/>
        <w:jc w:val="center"/>
        <w:rPr>
          <w:rFonts w:ascii="Gill Sans MT" w:hAnsi="Gill Sans MT"/>
          <w:sz w:val="32"/>
          <w:szCs w:val="32"/>
        </w:rPr>
      </w:pPr>
    </w:p>
    <w:tbl>
      <w:tblPr>
        <w:tblStyle w:val="TableGrid"/>
        <w:tblW w:w="10348" w:type="dxa"/>
        <w:tblInd w:w="-714" w:type="dxa"/>
        <w:tblLook w:val="04A0" w:firstRow="1" w:lastRow="0" w:firstColumn="1" w:lastColumn="0" w:noHBand="0" w:noVBand="1"/>
      </w:tblPr>
      <w:tblGrid>
        <w:gridCol w:w="709"/>
        <w:gridCol w:w="4111"/>
        <w:gridCol w:w="1418"/>
        <w:gridCol w:w="1559"/>
        <w:gridCol w:w="2551"/>
      </w:tblGrid>
      <w:tr w:rsidR="00CE2960" w:rsidRPr="00DD1D79" w:rsidTr="00CE2960">
        <w:tc>
          <w:tcPr>
            <w:tcW w:w="709" w:type="dxa"/>
          </w:tcPr>
          <w:p w:rsidR="00CE2960" w:rsidRPr="00DD1D79" w:rsidRDefault="00CE2960" w:rsidP="00652707">
            <w:pPr>
              <w:rPr>
                <w:rFonts w:ascii="Gill Sans MT" w:hAnsi="Gill Sans MT"/>
                <w:sz w:val="24"/>
                <w:szCs w:val="24"/>
              </w:rPr>
            </w:pPr>
          </w:p>
        </w:tc>
        <w:tc>
          <w:tcPr>
            <w:tcW w:w="4111" w:type="dxa"/>
            <w:shd w:val="clear" w:color="auto" w:fill="BDD6EE" w:themeFill="accent1" w:themeFillTint="66"/>
          </w:tcPr>
          <w:p w:rsidR="00CE2960" w:rsidRPr="00CE2960" w:rsidRDefault="00CE2960" w:rsidP="00652707">
            <w:pPr>
              <w:rPr>
                <w:rFonts w:ascii="Gill Sans MT" w:hAnsi="Gill Sans MT"/>
                <w:b/>
                <w:sz w:val="24"/>
                <w:szCs w:val="24"/>
              </w:rPr>
            </w:pPr>
            <w:r w:rsidRPr="00CE2960">
              <w:rPr>
                <w:rFonts w:ascii="Gill Sans MT" w:hAnsi="Gill Sans MT"/>
                <w:b/>
                <w:sz w:val="24"/>
                <w:szCs w:val="24"/>
              </w:rPr>
              <w:t>The Research</w:t>
            </w:r>
          </w:p>
        </w:tc>
        <w:tc>
          <w:tcPr>
            <w:tcW w:w="1418" w:type="dxa"/>
            <w:shd w:val="clear" w:color="auto" w:fill="BDD6EE" w:themeFill="accent1" w:themeFillTint="66"/>
          </w:tcPr>
          <w:p w:rsidR="00CE2960" w:rsidRPr="00CE2960" w:rsidRDefault="00CE2960" w:rsidP="00652707">
            <w:pPr>
              <w:rPr>
                <w:rFonts w:ascii="Gill Sans MT" w:hAnsi="Gill Sans MT"/>
                <w:b/>
                <w:sz w:val="24"/>
                <w:szCs w:val="24"/>
              </w:rPr>
            </w:pPr>
            <w:r w:rsidRPr="00CE2960">
              <w:rPr>
                <w:rFonts w:ascii="Gill Sans MT" w:hAnsi="Gill Sans MT"/>
                <w:b/>
                <w:sz w:val="24"/>
                <w:szCs w:val="24"/>
              </w:rPr>
              <w:t>Which Theory?</w:t>
            </w:r>
          </w:p>
        </w:tc>
        <w:tc>
          <w:tcPr>
            <w:tcW w:w="1559" w:type="dxa"/>
            <w:shd w:val="clear" w:color="auto" w:fill="BDD6EE" w:themeFill="accent1" w:themeFillTint="66"/>
          </w:tcPr>
          <w:p w:rsidR="00CE2960" w:rsidRPr="00CE2960" w:rsidRDefault="00CE2960" w:rsidP="00652707">
            <w:pPr>
              <w:rPr>
                <w:rFonts w:ascii="Gill Sans MT" w:hAnsi="Gill Sans MT"/>
                <w:b/>
                <w:sz w:val="24"/>
                <w:szCs w:val="24"/>
              </w:rPr>
            </w:pPr>
            <w:r w:rsidRPr="00CE2960">
              <w:rPr>
                <w:rFonts w:ascii="Gill Sans MT" w:hAnsi="Gill Sans MT"/>
                <w:b/>
                <w:sz w:val="24"/>
                <w:szCs w:val="24"/>
              </w:rPr>
              <w:t>Does it Support or Challenge?</w:t>
            </w:r>
          </w:p>
        </w:tc>
        <w:tc>
          <w:tcPr>
            <w:tcW w:w="2551" w:type="dxa"/>
            <w:shd w:val="clear" w:color="auto" w:fill="BDD6EE" w:themeFill="accent1" w:themeFillTint="66"/>
          </w:tcPr>
          <w:p w:rsidR="00CE2960" w:rsidRPr="00CE2960" w:rsidRDefault="00CE2960" w:rsidP="00652707">
            <w:pPr>
              <w:rPr>
                <w:rFonts w:ascii="Gill Sans MT" w:hAnsi="Gill Sans MT"/>
                <w:b/>
                <w:sz w:val="24"/>
                <w:szCs w:val="24"/>
              </w:rPr>
            </w:pPr>
            <w:r w:rsidRPr="00CE2960">
              <w:rPr>
                <w:rFonts w:ascii="Gill Sans MT" w:hAnsi="Gill Sans MT"/>
                <w:b/>
                <w:sz w:val="24"/>
                <w:szCs w:val="24"/>
              </w:rPr>
              <w:t>Match the link back statement to the correct piece of research</w:t>
            </w:r>
          </w:p>
        </w:tc>
      </w:tr>
      <w:tr w:rsidR="00CE2960" w:rsidRPr="00DD1D79" w:rsidTr="00CE2960">
        <w:tc>
          <w:tcPr>
            <w:tcW w:w="709" w:type="dxa"/>
          </w:tcPr>
          <w:p w:rsidR="00CE2960" w:rsidRPr="00DD1D79" w:rsidRDefault="00CE2960" w:rsidP="00652707">
            <w:pPr>
              <w:rPr>
                <w:rFonts w:ascii="Gill Sans MT" w:hAnsi="Gill Sans MT" w:cs="Arial"/>
                <w:b/>
                <w:sz w:val="24"/>
                <w:szCs w:val="24"/>
              </w:rPr>
            </w:pPr>
            <w:r>
              <w:rPr>
                <w:rFonts w:ascii="Gill Sans MT" w:hAnsi="Gill Sans MT" w:cs="Arial"/>
                <w:b/>
                <w:sz w:val="24"/>
                <w:szCs w:val="24"/>
              </w:rPr>
              <w:t>1</w:t>
            </w:r>
          </w:p>
        </w:tc>
        <w:tc>
          <w:tcPr>
            <w:tcW w:w="4111" w:type="dxa"/>
          </w:tcPr>
          <w:p w:rsidR="00CE2960" w:rsidRPr="00DD1D79" w:rsidRDefault="00CE2960" w:rsidP="00652707">
            <w:pPr>
              <w:rPr>
                <w:rFonts w:ascii="Gill Sans MT" w:hAnsi="Gill Sans MT"/>
                <w:sz w:val="24"/>
                <w:szCs w:val="24"/>
              </w:rPr>
            </w:pPr>
            <w:r w:rsidRPr="00DD1D79">
              <w:rPr>
                <w:rFonts w:ascii="Gill Sans MT" w:hAnsi="Gill Sans MT" w:cs="Arial"/>
                <w:b/>
                <w:sz w:val="24"/>
                <w:szCs w:val="24"/>
              </w:rPr>
              <w:t>Lloyd et al. (1984)</w:t>
            </w:r>
            <w:r w:rsidRPr="00DD1D79">
              <w:rPr>
                <w:rFonts w:ascii="Gill Sans MT" w:hAnsi="Gill Sans MT" w:cs="Arial"/>
                <w:sz w:val="24"/>
                <w:szCs w:val="24"/>
              </w:rPr>
              <w:t xml:space="preserve"> believe that if dopamine is a causative factor, it may be an indirect factor mediated through environmental factors, because abnormal family circumstances can lead to high levels of dopamine, which in turn trigger schizophrenic symptoms</w:t>
            </w:r>
          </w:p>
        </w:tc>
        <w:tc>
          <w:tcPr>
            <w:tcW w:w="1418" w:type="dxa"/>
          </w:tcPr>
          <w:p w:rsidR="00CE2960" w:rsidRPr="00DD1D79" w:rsidRDefault="00CE2960" w:rsidP="00652707">
            <w:pPr>
              <w:rPr>
                <w:rFonts w:ascii="Gill Sans MT" w:hAnsi="Gill Sans MT"/>
                <w:sz w:val="24"/>
                <w:szCs w:val="24"/>
              </w:rPr>
            </w:pPr>
          </w:p>
        </w:tc>
        <w:tc>
          <w:tcPr>
            <w:tcW w:w="1559" w:type="dxa"/>
          </w:tcPr>
          <w:p w:rsidR="00CE2960" w:rsidRPr="00DD1D79" w:rsidRDefault="00CE2960" w:rsidP="00652707">
            <w:pPr>
              <w:rPr>
                <w:rFonts w:ascii="Gill Sans MT" w:hAnsi="Gill Sans MT"/>
                <w:sz w:val="24"/>
                <w:szCs w:val="24"/>
              </w:rPr>
            </w:pPr>
          </w:p>
        </w:tc>
        <w:tc>
          <w:tcPr>
            <w:tcW w:w="2551" w:type="dxa"/>
          </w:tcPr>
          <w:p w:rsidR="00CE2960" w:rsidRPr="00CF103B" w:rsidRDefault="00CE2960" w:rsidP="00652707">
            <w:pPr>
              <w:rPr>
                <w:rFonts w:ascii="Gill Sans MT" w:hAnsi="Gill Sans MT"/>
                <w:sz w:val="24"/>
                <w:szCs w:val="24"/>
              </w:rPr>
            </w:pPr>
            <w:r>
              <w:rPr>
                <w:rFonts w:ascii="Gill Sans MT" w:hAnsi="Gill Sans MT" w:cs="Arial"/>
                <w:sz w:val="24"/>
                <w:szCs w:val="20"/>
              </w:rPr>
              <w:t>This suggests brain damage</w:t>
            </w:r>
            <w:r w:rsidRPr="00CF103B">
              <w:rPr>
                <w:rFonts w:ascii="Gill Sans MT" w:hAnsi="Gill Sans MT" w:cs="Arial"/>
                <w:sz w:val="24"/>
                <w:szCs w:val="20"/>
              </w:rPr>
              <w:t xml:space="preserve"> increase in schizophrenics over time and </w:t>
            </w:r>
            <w:r>
              <w:rPr>
                <w:rFonts w:ascii="Gill Sans MT" w:hAnsi="Gill Sans MT" w:cs="Arial"/>
                <w:sz w:val="24"/>
                <w:szCs w:val="20"/>
              </w:rPr>
              <w:t xml:space="preserve">therefore could be a symptom of the disorder rather than </w:t>
            </w:r>
            <w:r w:rsidRPr="00CF103B">
              <w:rPr>
                <w:rFonts w:ascii="Gill Sans MT" w:hAnsi="Gill Sans MT" w:cs="Arial"/>
                <w:sz w:val="24"/>
                <w:szCs w:val="20"/>
              </w:rPr>
              <w:t>the initial cause of the disorder</w:t>
            </w:r>
          </w:p>
        </w:tc>
      </w:tr>
      <w:tr w:rsidR="00CE2960" w:rsidRPr="00DD1D79" w:rsidTr="00CE2960">
        <w:tc>
          <w:tcPr>
            <w:tcW w:w="709" w:type="dxa"/>
          </w:tcPr>
          <w:p w:rsidR="00CE2960" w:rsidRPr="00CF103B" w:rsidRDefault="00CE2960" w:rsidP="00652707">
            <w:pPr>
              <w:rPr>
                <w:rFonts w:ascii="Gill Sans MT" w:hAnsi="Gill Sans MT" w:cs="Arial"/>
                <w:b/>
                <w:sz w:val="24"/>
                <w:szCs w:val="24"/>
              </w:rPr>
            </w:pPr>
            <w:r>
              <w:rPr>
                <w:rFonts w:ascii="Gill Sans MT" w:hAnsi="Gill Sans MT" w:cs="Arial"/>
                <w:b/>
                <w:sz w:val="24"/>
                <w:szCs w:val="24"/>
              </w:rPr>
              <w:t>2</w:t>
            </w:r>
          </w:p>
        </w:tc>
        <w:tc>
          <w:tcPr>
            <w:tcW w:w="4111" w:type="dxa"/>
          </w:tcPr>
          <w:p w:rsidR="00CE2960" w:rsidRPr="00CF103B" w:rsidRDefault="00CE2960" w:rsidP="00652707">
            <w:pPr>
              <w:rPr>
                <w:rFonts w:ascii="Gill Sans MT" w:hAnsi="Gill Sans MT" w:cs="Arial"/>
                <w:sz w:val="24"/>
                <w:szCs w:val="24"/>
              </w:rPr>
            </w:pPr>
            <w:proofErr w:type="spellStart"/>
            <w:r w:rsidRPr="00CF103B">
              <w:rPr>
                <w:rFonts w:ascii="Gill Sans MT" w:hAnsi="Gill Sans MT" w:cs="Arial"/>
                <w:b/>
                <w:sz w:val="24"/>
                <w:szCs w:val="24"/>
              </w:rPr>
              <w:t>Tilo</w:t>
            </w:r>
            <w:proofErr w:type="spellEnd"/>
            <w:r w:rsidRPr="00CF103B">
              <w:rPr>
                <w:rFonts w:ascii="Gill Sans MT" w:hAnsi="Gill Sans MT" w:cs="Arial"/>
                <w:b/>
                <w:sz w:val="24"/>
                <w:szCs w:val="24"/>
              </w:rPr>
              <w:t xml:space="preserve"> et al. (2001)</w:t>
            </w:r>
            <w:r w:rsidRPr="00CF103B">
              <w:rPr>
                <w:rFonts w:ascii="Gill Sans MT" w:hAnsi="Gill Sans MT" w:cs="Arial"/>
                <w:sz w:val="24"/>
                <w:szCs w:val="24"/>
              </w:rPr>
              <w:t xml:space="preserve"> used fMRI scans to investigate the level of activity in the Wernicke brain area (an area associated with coherent speech) when schizophrenic and non-schizophrenic patients were asked to talk about a Rorschach ink-blot. </w:t>
            </w:r>
          </w:p>
          <w:p w:rsidR="00CE2960" w:rsidRPr="00CF103B" w:rsidRDefault="00CE2960" w:rsidP="00652707">
            <w:pPr>
              <w:rPr>
                <w:rFonts w:ascii="Gill Sans MT" w:hAnsi="Gill Sans MT" w:cs="Arial"/>
                <w:sz w:val="24"/>
                <w:szCs w:val="24"/>
              </w:rPr>
            </w:pPr>
            <w:r w:rsidRPr="00CF103B">
              <w:rPr>
                <w:rFonts w:ascii="Gill Sans MT" w:hAnsi="Gill Sans MT" w:cs="Arial"/>
                <w:sz w:val="24"/>
                <w:szCs w:val="24"/>
              </w:rPr>
              <w:t xml:space="preserve">They found that in schizophrenic patients the severity of their though disorder was negatively correlated with the level of activity in Wernicke’s area. </w:t>
            </w:r>
          </w:p>
          <w:p w:rsidR="00CE2960" w:rsidRPr="00DD1D79" w:rsidRDefault="00CE2960" w:rsidP="00652707">
            <w:pPr>
              <w:rPr>
                <w:rFonts w:ascii="Gill Sans MT" w:hAnsi="Gill Sans MT"/>
                <w:sz w:val="24"/>
                <w:szCs w:val="24"/>
              </w:rPr>
            </w:pPr>
          </w:p>
        </w:tc>
        <w:tc>
          <w:tcPr>
            <w:tcW w:w="1418" w:type="dxa"/>
          </w:tcPr>
          <w:p w:rsidR="00CE2960" w:rsidRPr="00DD1D79" w:rsidRDefault="00CE2960" w:rsidP="00652707">
            <w:pPr>
              <w:rPr>
                <w:rFonts w:ascii="Gill Sans MT" w:hAnsi="Gill Sans MT"/>
                <w:sz w:val="24"/>
                <w:szCs w:val="24"/>
              </w:rPr>
            </w:pPr>
          </w:p>
        </w:tc>
        <w:tc>
          <w:tcPr>
            <w:tcW w:w="1559" w:type="dxa"/>
          </w:tcPr>
          <w:p w:rsidR="00CE2960" w:rsidRPr="00DD1D79" w:rsidRDefault="00CE2960" w:rsidP="00652707">
            <w:pPr>
              <w:rPr>
                <w:rFonts w:ascii="Gill Sans MT" w:hAnsi="Gill Sans MT"/>
                <w:sz w:val="24"/>
                <w:szCs w:val="24"/>
              </w:rPr>
            </w:pPr>
          </w:p>
        </w:tc>
        <w:tc>
          <w:tcPr>
            <w:tcW w:w="2551" w:type="dxa"/>
          </w:tcPr>
          <w:p w:rsidR="00CE2960" w:rsidRPr="00CF103B" w:rsidRDefault="00CE2960" w:rsidP="00652707">
            <w:pPr>
              <w:rPr>
                <w:rFonts w:ascii="Gill Sans MT" w:hAnsi="Gill Sans MT"/>
                <w:sz w:val="24"/>
                <w:szCs w:val="24"/>
              </w:rPr>
            </w:pPr>
            <w:r w:rsidRPr="00CF103B">
              <w:rPr>
                <w:rFonts w:ascii="Gill Sans MT" w:hAnsi="Gill Sans MT" w:cs="Arial"/>
                <w:sz w:val="24"/>
                <w:szCs w:val="20"/>
              </w:rPr>
              <w:t>suggesting that genetics play a greater role than environmental factors</w:t>
            </w:r>
          </w:p>
        </w:tc>
      </w:tr>
      <w:tr w:rsidR="00CE2960" w:rsidRPr="00DD1D79" w:rsidTr="00CE2960">
        <w:tc>
          <w:tcPr>
            <w:tcW w:w="709" w:type="dxa"/>
          </w:tcPr>
          <w:p w:rsidR="00CE2960" w:rsidRPr="00CF103B" w:rsidRDefault="00CE2960" w:rsidP="00652707">
            <w:pPr>
              <w:rPr>
                <w:rFonts w:ascii="Gill Sans MT" w:hAnsi="Gill Sans MT" w:cs="Arial"/>
                <w:b/>
                <w:sz w:val="24"/>
                <w:szCs w:val="20"/>
              </w:rPr>
            </w:pPr>
            <w:r>
              <w:rPr>
                <w:rFonts w:ascii="Gill Sans MT" w:hAnsi="Gill Sans MT" w:cs="Arial"/>
                <w:b/>
                <w:sz w:val="24"/>
                <w:szCs w:val="20"/>
              </w:rPr>
              <w:t>3</w:t>
            </w:r>
          </w:p>
        </w:tc>
        <w:tc>
          <w:tcPr>
            <w:tcW w:w="4111" w:type="dxa"/>
          </w:tcPr>
          <w:p w:rsidR="00CE2960" w:rsidRPr="00CF103B" w:rsidRDefault="00CE2960" w:rsidP="00652707">
            <w:pPr>
              <w:rPr>
                <w:rFonts w:ascii="Gill Sans MT" w:hAnsi="Gill Sans MT" w:cs="Arial"/>
                <w:b/>
                <w:sz w:val="24"/>
                <w:szCs w:val="20"/>
              </w:rPr>
            </w:pPr>
            <w:proofErr w:type="spellStart"/>
            <w:r w:rsidRPr="00CF103B">
              <w:rPr>
                <w:rFonts w:ascii="Gill Sans MT" w:hAnsi="Gill Sans MT" w:cs="Arial"/>
                <w:b/>
                <w:sz w:val="24"/>
                <w:szCs w:val="20"/>
              </w:rPr>
              <w:t>Ho</w:t>
            </w:r>
            <w:proofErr w:type="spellEnd"/>
            <w:r w:rsidRPr="00CF103B">
              <w:rPr>
                <w:rFonts w:ascii="Gill Sans MT" w:hAnsi="Gill Sans MT" w:cs="Arial"/>
                <w:b/>
                <w:sz w:val="24"/>
                <w:szCs w:val="20"/>
              </w:rPr>
              <w:t xml:space="preserve"> et al. (2003)</w:t>
            </w:r>
          </w:p>
          <w:p w:rsidR="00CE2960" w:rsidRDefault="00CE2960" w:rsidP="00652707">
            <w:pPr>
              <w:rPr>
                <w:rFonts w:ascii="Gill Sans MT" w:hAnsi="Gill Sans MT" w:cs="Arial"/>
                <w:sz w:val="24"/>
                <w:szCs w:val="20"/>
              </w:rPr>
            </w:pPr>
            <w:proofErr w:type="gramStart"/>
            <w:r w:rsidRPr="00CF103B">
              <w:rPr>
                <w:rFonts w:ascii="Gill Sans MT" w:hAnsi="Gill Sans MT" w:cs="Arial"/>
                <w:sz w:val="24"/>
                <w:szCs w:val="20"/>
              </w:rPr>
              <w:t>performed</w:t>
            </w:r>
            <w:proofErr w:type="gramEnd"/>
            <w:r w:rsidRPr="00CF103B">
              <w:rPr>
                <w:rFonts w:ascii="Gill Sans MT" w:hAnsi="Gill Sans MT" w:cs="Arial"/>
                <w:sz w:val="24"/>
                <w:szCs w:val="20"/>
              </w:rPr>
              <w:t xml:space="preserve"> MRI scans on recent-onset schizophrenics and re-scanned them 3 years later. They found evidence of brain damage in the recent-onset patients, which worsened over time, especially in the frontal lobes, which correlated with an increase in the severity of their symptoms. </w:t>
            </w:r>
          </w:p>
          <w:p w:rsidR="00CE2960" w:rsidRPr="00CF103B" w:rsidRDefault="00CE2960" w:rsidP="00652707">
            <w:pPr>
              <w:rPr>
                <w:rFonts w:ascii="Gill Sans MT" w:hAnsi="Gill Sans MT" w:cs="Arial"/>
                <w:sz w:val="24"/>
                <w:szCs w:val="20"/>
              </w:rPr>
            </w:pPr>
          </w:p>
          <w:p w:rsidR="00CE2960" w:rsidRPr="00DD1D79" w:rsidRDefault="00CE2960" w:rsidP="00652707">
            <w:pPr>
              <w:rPr>
                <w:rFonts w:ascii="Gill Sans MT" w:hAnsi="Gill Sans MT"/>
                <w:sz w:val="24"/>
                <w:szCs w:val="24"/>
              </w:rPr>
            </w:pPr>
          </w:p>
        </w:tc>
        <w:tc>
          <w:tcPr>
            <w:tcW w:w="1418" w:type="dxa"/>
          </w:tcPr>
          <w:p w:rsidR="00CE2960" w:rsidRPr="00DD1D79" w:rsidRDefault="00CE2960" w:rsidP="00652707">
            <w:pPr>
              <w:rPr>
                <w:rFonts w:ascii="Gill Sans MT" w:hAnsi="Gill Sans MT"/>
                <w:sz w:val="24"/>
                <w:szCs w:val="24"/>
              </w:rPr>
            </w:pPr>
          </w:p>
        </w:tc>
        <w:tc>
          <w:tcPr>
            <w:tcW w:w="1559" w:type="dxa"/>
          </w:tcPr>
          <w:p w:rsidR="00CE2960" w:rsidRPr="00DD1D79" w:rsidRDefault="00CE2960" w:rsidP="00652707">
            <w:pPr>
              <w:rPr>
                <w:rFonts w:ascii="Gill Sans MT" w:hAnsi="Gill Sans MT"/>
                <w:sz w:val="24"/>
                <w:szCs w:val="24"/>
              </w:rPr>
            </w:pPr>
          </w:p>
        </w:tc>
        <w:tc>
          <w:tcPr>
            <w:tcW w:w="2551" w:type="dxa"/>
          </w:tcPr>
          <w:p w:rsidR="00CE2960" w:rsidRPr="00DD1D79" w:rsidRDefault="00CE2960" w:rsidP="00652707">
            <w:pPr>
              <w:rPr>
                <w:rFonts w:ascii="Gill Sans MT" w:hAnsi="Gill Sans MT"/>
                <w:sz w:val="24"/>
                <w:szCs w:val="24"/>
              </w:rPr>
            </w:pPr>
            <w:r>
              <w:rPr>
                <w:rFonts w:ascii="Gill Sans MT" w:hAnsi="Gill Sans MT"/>
                <w:sz w:val="24"/>
                <w:szCs w:val="24"/>
              </w:rPr>
              <w:t>Suggesting that high levels of dopamine could be a causal factor in schizophrenia</w:t>
            </w:r>
          </w:p>
        </w:tc>
      </w:tr>
      <w:tr w:rsidR="00CE2960" w:rsidRPr="00DD1D79" w:rsidTr="00CE2960">
        <w:tc>
          <w:tcPr>
            <w:tcW w:w="709" w:type="dxa"/>
          </w:tcPr>
          <w:p w:rsidR="00CE2960" w:rsidRPr="00DD1D79" w:rsidRDefault="00CE2960" w:rsidP="00652707">
            <w:pPr>
              <w:rPr>
                <w:rFonts w:ascii="Gill Sans MT" w:hAnsi="Gill Sans MT" w:cs="Arial"/>
                <w:b/>
                <w:sz w:val="24"/>
                <w:szCs w:val="24"/>
                <w:u w:val="single"/>
              </w:rPr>
            </w:pPr>
            <w:r>
              <w:rPr>
                <w:rFonts w:ascii="Gill Sans MT" w:hAnsi="Gill Sans MT" w:cs="Arial"/>
                <w:b/>
                <w:sz w:val="24"/>
                <w:szCs w:val="24"/>
                <w:u w:val="single"/>
              </w:rPr>
              <w:t>4</w:t>
            </w:r>
          </w:p>
        </w:tc>
        <w:tc>
          <w:tcPr>
            <w:tcW w:w="4111" w:type="dxa"/>
          </w:tcPr>
          <w:p w:rsidR="00CE2960" w:rsidRPr="00DD1D79" w:rsidRDefault="00CE2960" w:rsidP="00652707">
            <w:pPr>
              <w:rPr>
                <w:rFonts w:ascii="Gill Sans MT" w:hAnsi="Gill Sans MT" w:cs="Arial"/>
                <w:sz w:val="24"/>
                <w:szCs w:val="24"/>
              </w:rPr>
            </w:pPr>
            <w:proofErr w:type="spellStart"/>
            <w:r w:rsidRPr="00DD1D79">
              <w:rPr>
                <w:rFonts w:ascii="Gill Sans MT" w:hAnsi="Gill Sans MT" w:cs="Arial"/>
                <w:b/>
                <w:sz w:val="24"/>
                <w:szCs w:val="24"/>
                <w:u w:val="single"/>
              </w:rPr>
              <w:t>Curren</w:t>
            </w:r>
            <w:proofErr w:type="spellEnd"/>
            <w:r w:rsidRPr="00DD1D79">
              <w:rPr>
                <w:rFonts w:ascii="Gill Sans MT" w:hAnsi="Gill Sans MT" w:cs="Arial"/>
                <w:b/>
                <w:sz w:val="24"/>
                <w:szCs w:val="24"/>
                <w:u w:val="single"/>
              </w:rPr>
              <w:t xml:space="preserve"> et al. (2004)</w:t>
            </w:r>
            <w:r w:rsidRPr="00DD1D79">
              <w:rPr>
                <w:rFonts w:ascii="Gill Sans MT" w:hAnsi="Gill Sans MT" w:cs="Arial"/>
                <w:sz w:val="24"/>
                <w:szCs w:val="24"/>
              </w:rPr>
              <w:t xml:space="preserve"> found that when amphetamines, which activate dopamine production (agonists), are given to non-sufferers it can produce schizophrenia-like symptoms and make </w:t>
            </w:r>
            <w:r w:rsidRPr="00DD1D79">
              <w:rPr>
                <w:rFonts w:ascii="Gill Sans MT" w:hAnsi="Gill Sans MT" w:cs="Arial"/>
                <w:sz w:val="24"/>
                <w:szCs w:val="24"/>
              </w:rPr>
              <w:lastRenderedPageBreak/>
              <w:t>symptoms worse in those already suffering from schizophrenia.</w:t>
            </w:r>
          </w:p>
          <w:p w:rsidR="00CE2960" w:rsidRPr="00DD1D79" w:rsidRDefault="00CE2960" w:rsidP="00652707">
            <w:pPr>
              <w:rPr>
                <w:rFonts w:ascii="Gill Sans MT" w:hAnsi="Gill Sans MT" w:cs="Arial"/>
                <w:sz w:val="24"/>
                <w:szCs w:val="24"/>
              </w:rPr>
            </w:pPr>
            <w:r w:rsidRPr="00DD1D79">
              <w:rPr>
                <w:rFonts w:ascii="Gill Sans MT" w:hAnsi="Gill Sans MT" w:cs="Arial"/>
                <w:sz w:val="24"/>
                <w:szCs w:val="24"/>
              </w:rPr>
              <w:t xml:space="preserve">Equally, </w:t>
            </w:r>
            <w:r w:rsidRPr="00DD1D79">
              <w:rPr>
                <w:rFonts w:ascii="Gill Sans MT" w:hAnsi="Gill Sans MT" w:cs="Arial"/>
                <w:b/>
                <w:sz w:val="24"/>
                <w:szCs w:val="24"/>
                <w:u w:val="single"/>
              </w:rPr>
              <w:t>Kessler et al. (2003)</w:t>
            </w:r>
            <w:r w:rsidRPr="00DD1D79">
              <w:rPr>
                <w:rFonts w:ascii="Gill Sans MT" w:hAnsi="Gill Sans MT" w:cs="Arial"/>
                <w:sz w:val="24"/>
                <w:szCs w:val="24"/>
              </w:rPr>
              <w:t xml:space="preserve"> used PET and MRI scans to compare people with schizophrenia with non-sufferers, finding that schizophrenics had elevated dopamine receptor levels in certain brain areas and differences in levels of dopamine in the cortex were also found. </w:t>
            </w:r>
          </w:p>
          <w:p w:rsidR="00CE2960" w:rsidRPr="00DD1D79" w:rsidRDefault="00CE2960" w:rsidP="00652707">
            <w:pPr>
              <w:rPr>
                <w:rFonts w:ascii="Gill Sans MT" w:hAnsi="Gill Sans MT"/>
                <w:sz w:val="24"/>
                <w:szCs w:val="24"/>
              </w:rPr>
            </w:pPr>
          </w:p>
        </w:tc>
        <w:tc>
          <w:tcPr>
            <w:tcW w:w="1418" w:type="dxa"/>
          </w:tcPr>
          <w:p w:rsidR="00CE2960" w:rsidRPr="00DD1D79" w:rsidRDefault="00CE2960" w:rsidP="00652707">
            <w:pPr>
              <w:rPr>
                <w:rFonts w:ascii="Gill Sans MT" w:hAnsi="Gill Sans MT"/>
                <w:sz w:val="24"/>
                <w:szCs w:val="24"/>
              </w:rPr>
            </w:pPr>
          </w:p>
        </w:tc>
        <w:tc>
          <w:tcPr>
            <w:tcW w:w="1559" w:type="dxa"/>
          </w:tcPr>
          <w:p w:rsidR="00CE2960" w:rsidRPr="00DD1D79" w:rsidRDefault="00CE2960" w:rsidP="00652707">
            <w:pPr>
              <w:rPr>
                <w:rFonts w:ascii="Gill Sans MT" w:hAnsi="Gill Sans MT"/>
                <w:sz w:val="24"/>
                <w:szCs w:val="24"/>
              </w:rPr>
            </w:pPr>
          </w:p>
        </w:tc>
        <w:tc>
          <w:tcPr>
            <w:tcW w:w="2551" w:type="dxa"/>
          </w:tcPr>
          <w:p w:rsidR="00CE2960" w:rsidRPr="00CF103B" w:rsidRDefault="00CE2960" w:rsidP="00652707">
            <w:pPr>
              <w:rPr>
                <w:rFonts w:ascii="Gill Sans MT" w:hAnsi="Gill Sans MT"/>
                <w:sz w:val="24"/>
                <w:szCs w:val="24"/>
              </w:rPr>
            </w:pPr>
            <w:r w:rsidRPr="00CF103B">
              <w:rPr>
                <w:rFonts w:ascii="Gill Sans MT" w:hAnsi="Gill Sans MT" w:cs="Arial"/>
                <w:sz w:val="24"/>
                <w:szCs w:val="24"/>
              </w:rPr>
              <w:t xml:space="preserve">This supports the idea of abnormal functioning in specific brain areas being related to schizophrenic </w:t>
            </w:r>
            <w:r w:rsidRPr="00CF103B">
              <w:rPr>
                <w:rFonts w:ascii="Gill Sans MT" w:hAnsi="Gill Sans MT" w:cs="Arial"/>
                <w:sz w:val="24"/>
                <w:szCs w:val="24"/>
              </w:rPr>
              <w:lastRenderedPageBreak/>
              <w:t>symptoms e.g. speech disorganisation</w:t>
            </w:r>
          </w:p>
        </w:tc>
      </w:tr>
      <w:tr w:rsidR="00CE2960" w:rsidRPr="00DD1D79" w:rsidTr="00CE2960">
        <w:tc>
          <w:tcPr>
            <w:tcW w:w="709" w:type="dxa"/>
          </w:tcPr>
          <w:p w:rsidR="00CE2960" w:rsidRPr="00CF103B" w:rsidRDefault="00CE2960" w:rsidP="00652707">
            <w:pPr>
              <w:rPr>
                <w:rFonts w:ascii="Gill Sans MT" w:hAnsi="Gill Sans MT" w:cs="Arial"/>
                <w:b/>
                <w:sz w:val="24"/>
                <w:szCs w:val="20"/>
              </w:rPr>
            </w:pPr>
            <w:r>
              <w:rPr>
                <w:rFonts w:ascii="Gill Sans MT" w:hAnsi="Gill Sans MT" w:cs="Arial"/>
                <w:b/>
                <w:sz w:val="24"/>
                <w:szCs w:val="20"/>
              </w:rPr>
              <w:lastRenderedPageBreak/>
              <w:t>5</w:t>
            </w:r>
          </w:p>
        </w:tc>
        <w:tc>
          <w:tcPr>
            <w:tcW w:w="4111" w:type="dxa"/>
          </w:tcPr>
          <w:p w:rsidR="00CE2960" w:rsidRPr="00CF103B" w:rsidRDefault="00CE2960" w:rsidP="00652707">
            <w:pPr>
              <w:rPr>
                <w:rFonts w:ascii="Gill Sans MT" w:hAnsi="Gill Sans MT"/>
                <w:sz w:val="24"/>
                <w:szCs w:val="24"/>
              </w:rPr>
            </w:pPr>
            <w:proofErr w:type="spellStart"/>
            <w:r w:rsidRPr="00CF103B">
              <w:rPr>
                <w:rFonts w:ascii="Gill Sans MT" w:hAnsi="Gill Sans MT" w:cs="Arial"/>
                <w:b/>
                <w:sz w:val="24"/>
                <w:szCs w:val="20"/>
              </w:rPr>
              <w:t>Kety</w:t>
            </w:r>
            <w:proofErr w:type="spellEnd"/>
            <w:r w:rsidRPr="00CF103B">
              <w:rPr>
                <w:rFonts w:ascii="Gill Sans MT" w:hAnsi="Gill Sans MT" w:cs="Arial"/>
                <w:b/>
                <w:sz w:val="24"/>
                <w:szCs w:val="20"/>
              </w:rPr>
              <w:t xml:space="preserve"> and Ingraham (1992)</w:t>
            </w:r>
            <w:r w:rsidRPr="00CF103B">
              <w:rPr>
                <w:rFonts w:ascii="Gill Sans MT" w:hAnsi="Gill Sans MT" w:cs="Arial"/>
                <w:sz w:val="24"/>
                <w:szCs w:val="20"/>
              </w:rPr>
              <w:t xml:space="preserve"> found that prevalence rates of schizophrenia were 10 x higher among genetic than adoptive relatives of schizophrenics</w:t>
            </w:r>
          </w:p>
        </w:tc>
        <w:tc>
          <w:tcPr>
            <w:tcW w:w="1418" w:type="dxa"/>
          </w:tcPr>
          <w:p w:rsidR="00CE2960" w:rsidRPr="00DD1D79" w:rsidRDefault="00CE2960" w:rsidP="00652707">
            <w:pPr>
              <w:rPr>
                <w:rFonts w:ascii="Gill Sans MT" w:hAnsi="Gill Sans MT"/>
                <w:sz w:val="24"/>
                <w:szCs w:val="24"/>
              </w:rPr>
            </w:pPr>
          </w:p>
        </w:tc>
        <w:tc>
          <w:tcPr>
            <w:tcW w:w="1559" w:type="dxa"/>
          </w:tcPr>
          <w:p w:rsidR="00CE2960" w:rsidRPr="00DD1D79" w:rsidRDefault="00CE2960" w:rsidP="00652707">
            <w:pPr>
              <w:rPr>
                <w:rFonts w:ascii="Gill Sans MT" w:hAnsi="Gill Sans MT"/>
                <w:sz w:val="24"/>
                <w:szCs w:val="24"/>
              </w:rPr>
            </w:pPr>
          </w:p>
        </w:tc>
        <w:tc>
          <w:tcPr>
            <w:tcW w:w="2551" w:type="dxa"/>
          </w:tcPr>
          <w:p w:rsidR="00CE2960" w:rsidRPr="00DD1D79" w:rsidRDefault="00CE2960" w:rsidP="00652707">
            <w:pPr>
              <w:rPr>
                <w:rFonts w:ascii="Gill Sans MT" w:hAnsi="Gill Sans MT"/>
                <w:sz w:val="24"/>
                <w:szCs w:val="24"/>
              </w:rPr>
            </w:pPr>
            <w:r>
              <w:rPr>
                <w:rFonts w:ascii="Gill Sans MT" w:hAnsi="Gill Sans MT"/>
                <w:sz w:val="24"/>
                <w:szCs w:val="24"/>
              </w:rPr>
              <w:t>Suggesting that genetics play a role in schizophrenia but that environmental factors must also contribute</w:t>
            </w:r>
          </w:p>
        </w:tc>
      </w:tr>
      <w:tr w:rsidR="00CE2960" w:rsidRPr="00DD1D79" w:rsidTr="00CE2960">
        <w:tc>
          <w:tcPr>
            <w:tcW w:w="709" w:type="dxa"/>
          </w:tcPr>
          <w:p w:rsidR="00CE2960" w:rsidRPr="00CF103B" w:rsidRDefault="00CE2960" w:rsidP="00652707">
            <w:pPr>
              <w:rPr>
                <w:rFonts w:ascii="Gill Sans MT" w:hAnsi="Gill Sans MT" w:cs="Arial"/>
                <w:b/>
                <w:sz w:val="24"/>
                <w:szCs w:val="20"/>
              </w:rPr>
            </w:pPr>
            <w:r>
              <w:rPr>
                <w:rFonts w:ascii="Gill Sans MT" w:hAnsi="Gill Sans MT" w:cs="Arial"/>
                <w:b/>
                <w:sz w:val="24"/>
                <w:szCs w:val="20"/>
              </w:rPr>
              <w:t>6</w:t>
            </w:r>
          </w:p>
        </w:tc>
        <w:tc>
          <w:tcPr>
            <w:tcW w:w="4111" w:type="dxa"/>
          </w:tcPr>
          <w:p w:rsidR="00CE2960" w:rsidRPr="00CF103B" w:rsidRDefault="00CE2960" w:rsidP="00652707">
            <w:pPr>
              <w:rPr>
                <w:rFonts w:ascii="Gill Sans MT" w:hAnsi="Gill Sans MT"/>
                <w:sz w:val="24"/>
                <w:szCs w:val="24"/>
              </w:rPr>
            </w:pPr>
            <w:proofErr w:type="spellStart"/>
            <w:r w:rsidRPr="00CF103B">
              <w:rPr>
                <w:rFonts w:ascii="Gill Sans MT" w:hAnsi="Gill Sans MT" w:cs="Arial"/>
                <w:b/>
                <w:sz w:val="24"/>
                <w:szCs w:val="20"/>
              </w:rPr>
              <w:t>Gottesman</w:t>
            </w:r>
            <w:proofErr w:type="spellEnd"/>
            <w:r w:rsidRPr="00CF103B">
              <w:rPr>
                <w:rFonts w:ascii="Gill Sans MT" w:hAnsi="Gill Sans MT" w:cs="Arial"/>
                <w:b/>
                <w:sz w:val="24"/>
                <w:szCs w:val="20"/>
              </w:rPr>
              <w:t xml:space="preserve"> (1991)</w:t>
            </w:r>
            <w:r w:rsidRPr="00CF103B">
              <w:rPr>
                <w:rFonts w:ascii="Gill Sans MT" w:hAnsi="Gill Sans MT" w:cs="Arial"/>
                <w:sz w:val="24"/>
                <w:szCs w:val="20"/>
              </w:rPr>
              <w:t xml:space="preserve"> found a 48% concordance rate in MZ twins in comparison to 17% in DZ twins</w:t>
            </w:r>
          </w:p>
        </w:tc>
        <w:tc>
          <w:tcPr>
            <w:tcW w:w="1418" w:type="dxa"/>
          </w:tcPr>
          <w:p w:rsidR="00CE2960" w:rsidRPr="00DD1D79" w:rsidRDefault="00CE2960" w:rsidP="00652707">
            <w:pPr>
              <w:rPr>
                <w:rFonts w:ascii="Gill Sans MT" w:hAnsi="Gill Sans MT"/>
                <w:sz w:val="24"/>
                <w:szCs w:val="24"/>
              </w:rPr>
            </w:pPr>
          </w:p>
        </w:tc>
        <w:tc>
          <w:tcPr>
            <w:tcW w:w="1559" w:type="dxa"/>
          </w:tcPr>
          <w:p w:rsidR="00CE2960" w:rsidRPr="00DD1D79" w:rsidRDefault="00CE2960" w:rsidP="00652707">
            <w:pPr>
              <w:rPr>
                <w:rFonts w:ascii="Gill Sans MT" w:hAnsi="Gill Sans MT"/>
                <w:sz w:val="24"/>
                <w:szCs w:val="24"/>
              </w:rPr>
            </w:pPr>
          </w:p>
        </w:tc>
        <w:tc>
          <w:tcPr>
            <w:tcW w:w="2551" w:type="dxa"/>
          </w:tcPr>
          <w:p w:rsidR="00CE2960" w:rsidRPr="00DD1D79" w:rsidRDefault="00CE2960" w:rsidP="00652707">
            <w:pPr>
              <w:rPr>
                <w:rFonts w:ascii="Gill Sans MT" w:hAnsi="Gill Sans MT"/>
                <w:sz w:val="24"/>
                <w:szCs w:val="24"/>
              </w:rPr>
            </w:pPr>
            <w:r w:rsidRPr="00DD1D79">
              <w:rPr>
                <w:rFonts w:ascii="Gill Sans MT" w:hAnsi="Gill Sans MT"/>
                <w:sz w:val="24"/>
                <w:szCs w:val="24"/>
              </w:rPr>
              <w:t xml:space="preserve">Suggesting </w:t>
            </w:r>
            <w:r w:rsidRPr="00DD1D79">
              <w:rPr>
                <w:rFonts w:ascii="Gill Sans MT" w:hAnsi="Gill Sans MT" w:cs="Arial"/>
                <w:sz w:val="24"/>
                <w:szCs w:val="20"/>
              </w:rPr>
              <w:t>that the differences in the biochemistry of schizophrenics could just as easily be an effect rather than a cause of the disorder</w:t>
            </w:r>
            <w:r w:rsidRPr="00DD1D79">
              <w:rPr>
                <w:rFonts w:ascii="Gill Sans MT" w:hAnsi="Gill Sans MT"/>
                <w:sz w:val="24"/>
                <w:szCs w:val="24"/>
              </w:rPr>
              <w:t xml:space="preserve"> </w:t>
            </w:r>
            <w:r>
              <w:rPr>
                <w:rFonts w:ascii="Gill Sans MT" w:hAnsi="Gill Sans MT"/>
                <w:sz w:val="24"/>
                <w:szCs w:val="24"/>
              </w:rPr>
              <w:t>and therefore</w:t>
            </w:r>
            <w:r w:rsidRPr="00DD1D79">
              <w:rPr>
                <w:rFonts w:ascii="Gill Sans MT" w:hAnsi="Gill Sans MT"/>
                <w:sz w:val="24"/>
                <w:szCs w:val="24"/>
              </w:rPr>
              <w:t xml:space="preserve"> we are unable to draw any firm</w:t>
            </w:r>
            <w:r>
              <w:rPr>
                <w:rFonts w:ascii="Gill Sans MT" w:hAnsi="Gill Sans MT"/>
                <w:sz w:val="24"/>
                <w:szCs w:val="24"/>
              </w:rPr>
              <w:t xml:space="preserve"> conclusions </w:t>
            </w:r>
          </w:p>
        </w:tc>
      </w:tr>
    </w:tbl>
    <w:p w:rsidR="00CE2960" w:rsidRPr="00CE2960" w:rsidRDefault="00CE2960" w:rsidP="00CE2960">
      <w:pPr>
        <w:pStyle w:val="NoSpacing"/>
        <w:jc w:val="center"/>
        <w:rPr>
          <w:rFonts w:ascii="Gill Sans MT" w:hAnsi="Gill Sans MT"/>
          <w:sz w:val="32"/>
          <w:szCs w:val="32"/>
        </w:rPr>
      </w:pPr>
    </w:p>
    <w:sectPr w:rsidR="00CE2960" w:rsidRPr="00CE2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60"/>
    <w:rsid w:val="001539C6"/>
    <w:rsid w:val="00862A2C"/>
    <w:rsid w:val="00CE2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3F48E-756A-403F-90B1-D980B77D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0"/>
    <w:pPr>
      <w:spacing w:after="0" w:line="240" w:lineRule="auto"/>
    </w:pPr>
  </w:style>
  <w:style w:type="table" w:styleId="TableGrid">
    <w:name w:val="Table Grid"/>
    <w:basedOn w:val="TableNormal"/>
    <w:uiPriority w:val="39"/>
    <w:rsid w:val="00CE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3</cp:revision>
  <dcterms:created xsi:type="dcterms:W3CDTF">2020-07-14T10:33:00Z</dcterms:created>
  <dcterms:modified xsi:type="dcterms:W3CDTF">2020-07-14T10:41:00Z</dcterms:modified>
</cp:coreProperties>
</file>