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E785F" w:rsidTr="00FE785F">
        <w:tc>
          <w:tcPr>
            <w:tcW w:w="10682" w:type="dxa"/>
            <w:gridSpan w:val="2"/>
            <w:shd w:val="clear" w:color="auto" w:fill="000000" w:themeFill="text1"/>
          </w:tcPr>
          <w:p w:rsidR="00FE785F" w:rsidRPr="00FE785F" w:rsidRDefault="00FE785F" w:rsidP="00FE785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E785F">
              <w:rPr>
                <w:rFonts w:ascii="Verdana" w:hAnsi="Verdana" w:cs="Arial"/>
                <w:b/>
                <w:sz w:val="20"/>
                <w:szCs w:val="20"/>
              </w:rPr>
              <w:t>Bowlby’s maternal deprivation hypothesis</w:t>
            </w:r>
          </w:p>
        </w:tc>
      </w:tr>
      <w:tr w:rsidR="00FE785F" w:rsidTr="00C66EB1">
        <w:tc>
          <w:tcPr>
            <w:tcW w:w="10682" w:type="dxa"/>
            <w:gridSpan w:val="2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785F" w:rsidTr="00FE785F">
        <w:tc>
          <w:tcPr>
            <w:tcW w:w="10682" w:type="dxa"/>
            <w:gridSpan w:val="2"/>
            <w:shd w:val="clear" w:color="auto" w:fill="000000" w:themeFill="text1"/>
          </w:tcPr>
          <w:p w:rsidR="00FE785F" w:rsidRPr="00FE785F" w:rsidRDefault="00FE785F" w:rsidP="00FE785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E785F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FE785F" w:rsidTr="00FE785F">
        <w:tc>
          <w:tcPr>
            <w:tcW w:w="5341" w:type="dxa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Describe Bowlby’s 44 thieves</w:t>
            </w: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66EB1" w:rsidRDefault="00C66EB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Methodological issues- remember to link back to the hypothesis i.e. it reduces support.</w:t>
            </w:r>
          </w:p>
        </w:tc>
      </w:tr>
      <w:tr w:rsidR="00FE785F" w:rsidTr="00C66EB1">
        <w:tc>
          <w:tcPr>
            <w:tcW w:w="10682" w:type="dxa"/>
            <w:gridSpan w:val="2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Deprivation versus privation</w:t>
            </w: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785F" w:rsidTr="00C66EB1">
        <w:tc>
          <w:tcPr>
            <w:tcW w:w="10682" w:type="dxa"/>
            <w:gridSpan w:val="2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Rutter’s criticisms</w:t>
            </w: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785F" w:rsidTr="00C66EB1">
        <w:tc>
          <w:tcPr>
            <w:tcW w:w="10682" w:type="dxa"/>
            <w:gridSpan w:val="2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Individual differences</w:t>
            </w: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785F" w:rsidTr="00C66EB1">
        <w:tc>
          <w:tcPr>
            <w:tcW w:w="10682" w:type="dxa"/>
            <w:gridSpan w:val="2"/>
          </w:tcPr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Application to real life.</w:t>
            </w: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E785F" w:rsidRDefault="00FE785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F"/>
    <w:rsid w:val="000A2F52"/>
    <w:rsid w:val="00146A8F"/>
    <w:rsid w:val="00163119"/>
    <w:rsid w:val="001B1013"/>
    <w:rsid w:val="00C66EB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74D2-77EA-47A5-83CE-6B4A2BCB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2016-03-23T16:06:00Z</cp:lastPrinted>
  <dcterms:created xsi:type="dcterms:W3CDTF">2016-03-23T15:58:00Z</dcterms:created>
  <dcterms:modified xsi:type="dcterms:W3CDTF">2016-03-23T16:42:00Z</dcterms:modified>
</cp:coreProperties>
</file>