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B5CD0" w:rsidTr="008B5CD0">
        <w:tc>
          <w:tcPr>
            <w:tcW w:w="10682" w:type="dxa"/>
            <w:shd w:val="clear" w:color="auto" w:fill="000000" w:themeFill="text1"/>
          </w:tcPr>
          <w:p w:rsidR="008B5CD0" w:rsidRPr="008B5CD0" w:rsidRDefault="008B5CD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B5CD0">
              <w:rPr>
                <w:rFonts w:ascii="Verdana" w:hAnsi="Verdana" w:cs="Arial"/>
                <w:b/>
                <w:sz w:val="20"/>
                <w:szCs w:val="20"/>
              </w:rPr>
              <w:t xml:space="preserve">Discuss the effects of endogenous pacemakers and exogenous </w:t>
            </w:r>
            <w:proofErr w:type="spellStart"/>
            <w:r w:rsidRPr="008B5CD0">
              <w:rPr>
                <w:rFonts w:ascii="Verdana" w:hAnsi="Verdana" w:cs="Arial"/>
                <w:b/>
                <w:sz w:val="20"/>
                <w:szCs w:val="20"/>
              </w:rPr>
              <w:t>zeitgebers</w:t>
            </w:r>
            <w:proofErr w:type="spellEnd"/>
            <w:r w:rsidRPr="008B5CD0">
              <w:rPr>
                <w:rFonts w:ascii="Verdana" w:hAnsi="Verdana" w:cs="Arial"/>
                <w:b/>
                <w:sz w:val="20"/>
                <w:szCs w:val="20"/>
              </w:rPr>
              <w:t xml:space="preserve"> on the sleep-wake cycle</w:t>
            </w:r>
          </w:p>
        </w:tc>
      </w:tr>
      <w:tr w:rsidR="008B5CD0" w:rsidTr="00E128A8">
        <w:tc>
          <w:tcPr>
            <w:tcW w:w="10682" w:type="dxa"/>
          </w:tcPr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Describe how the sleep-wake cycle is controlled endogenously (use all the biological terminology)</w:t>
            </w: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CD0" w:rsidTr="00FC534C">
        <w:tc>
          <w:tcPr>
            <w:tcW w:w="10682" w:type="dxa"/>
          </w:tcPr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Give two P.E.S statements detailing two pieces of research evidence that support the endogenous control</w:t>
            </w: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CD0" w:rsidTr="00D3211D">
        <w:tc>
          <w:tcPr>
            <w:tcW w:w="10682" w:type="dxa"/>
          </w:tcPr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Describe how exogenous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zeitgebers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effect the sleep-wake cycle</w:t>
            </w: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CD0" w:rsidTr="00F26D9B">
        <w:tc>
          <w:tcPr>
            <w:tcW w:w="10682" w:type="dxa"/>
          </w:tcPr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 P.E.S statements detail two studies that show the effect of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zeitgebers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on the sleep-wake cycle</w:t>
            </w: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CD0" w:rsidTr="007968DF">
        <w:tc>
          <w:tcPr>
            <w:tcW w:w="10682" w:type="dxa"/>
          </w:tcPr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Write a conclusion detailing the role of endogenous and exogenous factors on the sleep-wake cycle. </w:t>
            </w: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B5CD0" w:rsidRDefault="008B5C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0"/>
    <w:rsid w:val="000A2F52"/>
    <w:rsid w:val="00163119"/>
    <w:rsid w:val="001B1013"/>
    <w:rsid w:val="008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611A-AA86-4CD7-AE38-7605C626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1</cp:revision>
  <dcterms:created xsi:type="dcterms:W3CDTF">2016-12-05T09:35:00Z</dcterms:created>
  <dcterms:modified xsi:type="dcterms:W3CDTF">2016-12-05T09:41:00Z</dcterms:modified>
</cp:coreProperties>
</file>