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02" w:rsidRPr="00C412D7" w:rsidRDefault="00C412D7" w:rsidP="00C412D7">
      <w:pPr>
        <w:jc w:val="center"/>
        <w:rPr>
          <w:b/>
          <w:sz w:val="32"/>
          <w:szCs w:val="32"/>
        </w:rPr>
      </w:pPr>
      <w:r w:rsidRPr="00C412D7">
        <w:rPr>
          <w:b/>
          <w:sz w:val="32"/>
          <w:szCs w:val="32"/>
        </w:rPr>
        <w:t xml:space="preserve">Discuss </w:t>
      </w:r>
      <w:r w:rsidRPr="00C412D7">
        <w:rPr>
          <w:b/>
          <w:sz w:val="32"/>
          <w:szCs w:val="32"/>
        </w:rPr>
        <w:t>Eysenck’s theory of the criminal personality</w:t>
      </w:r>
      <w:r w:rsidRPr="00C412D7">
        <w:rPr>
          <w:b/>
          <w:sz w:val="32"/>
          <w:szCs w:val="32"/>
        </w:rPr>
        <w:t xml:space="preserve"> (16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12D7" w:rsidTr="00C412D7">
        <w:tc>
          <w:tcPr>
            <w:tcW w:w="4508" w:type="dxa"/>
          </w:tcPr>
          <w:p w:rsidR="00C412D7" w:rsidRPr="00C412D7" w:rsidRDefault="00C412D7">
            <w:pPr>
              <w:rPr>
                <w:b/>
              </w:rPr>
            </w:pPr>
            <w:r w:rsidRPr="00C412D7">
              <w:rPr>
                <w:b/>
              </w:rPr>
              <w:t>AO1: description of theory (6 marks)</w:t>
            </w:r>
          </w:p>
        </w:tc>
        <w:tc>
          <w:tcPr>
            <w:tcW w:w="4508" w:type="dxa"/>
          </w:tcPr>
          <w:p w:rsidR="00C412D7" w:rsidRDefault="00C412D7"/>
        </w:tc>
      </w:tr>
      <w:tr w:rsidR="00C412D7" w:rsidTr="000D2B93">
        <w:tc>
          <w:tcPr>
            <w:tcW w:w="9016" w:type="dxa"/>
            <w:gridSpan w:val="2"/>
          </w:tcPr>
          <w:p w:rsidR="00C412D7" w:rsidRDefault="00C412D7">
            <w:r>
              <w:t>Describe how the biological basis of personality interacts with socialisation (and immaturity of the criminal)</w:t>
            </w:r>
          </w:p>
          <w:p w:rsidR="00C412D7" w:rsidRDefault="00C412D7"/>
          <w:p w:rsidR="00C412D7" w:rsidRDefault="00C412D7"/>
          <w:p w:rsidR="00C412D7" w:rsidRDefault="00C412D7"/>
        </w:tc>
      </w:tr>
      <w:tr w:rsidR="00C412D7" w:rsidTr="00642A03">
        <w:tc>
          <w:tcPr>
            <w:tcW w:w="9016" w:type="dxa"/>
            <w:gridSpan w:val="2"/>
          </w:tcPr>
          <w:p w:rsidR="00C412D7" w:rsidRDefault="00C412D7">
            <w:r>
              <w:t>Describe the three factors of personality important for crime – give details of each make sure you link the personality type with criminal behaviour</w:t>
            </w:r>
          </w:p>
          <w:p w:rsidR="00C412D7" w:rsidRDefault="00C412D7"/>
          <w:p w:rsidR="00C412D7" w:rsidRDefault="00C412D7">
            <w:r>
              <w:t>Extraversion:</w:t>
            </w:r>
          </w:p>
          <w:p w:rsidR="00C412D7" w:rsidRDefault="00C412D7"/>
          <w:p w:rsidR="00C412D7" w:rsidRDefault="00C412D7"/>
          <w:p w:rsidR="00C412D7" w:rsidRDefault="00C412D7"/>
          <w:p w:rsidR="00C412D7" w:rsidRDefault="00C412D7">
            <w:r>
              <w:t>Neuroticism:</w:t>
            </w:r>
          </w:p>
          <w:p w:rsidR="00C412D7" w:rsidRDefault="00C412D7"/>
          <w:p w:rsidR="00C412D7" w:rsidRDefault="00C412D7"/>
          <w:p w:rsidR="00C412D7" w:rsidRDefault="00C412D7"/>
          <w:p w:rsidR="00C412D7" w:rsidRDefault="00C412D7">
            <w:r>
              <w:t>Psychoticism:</w:t>
            </w:r>
          </w:p>
          <w:p w:rsidR="00C412D7" w:rsidRDefault="00C412D7"/>
          <w:p w:rsidR="00C412D7" w:rsidRDefault="00C412D7"/>
          <w:p w:rsidR="00C412D7" w:rsidRDefault="00C412D7"/>
          <w:p w:rsidR="00C412D7" w:rsidRDefault="00C412D7"/>
        </w:tc>
      </w:tr>
      <w:tr w:rsidR="00C412D7" w:rsidTr="00CE7E41">
        <w:tc>
          <w:tcPr>
            <w:tcW w:w="9016" w:type="dxa"/>
            <w:gridSpan w:val="2"/>
          </w:tcPr>
          <w:p w:rsidR="00C412D7" w:rsidRDefault="00C412D7">
            <w:r>
              <w:t>Briefly state how Eysenck measured the personality types</w:t>
            </w:r>
          </w:p>
          <w:p w:rsidR="00C412D7" w:rsidRDefault="00C412D7"/>
          <w:p w:rsidR="00C412D7" w:rsidRDefault="00C412D7"/>
          <w:p w:rsidR="00C412D7" w:rsidRDefault="00C412D7"/>
        </w:tc>
      </w:tr>
      <w:tr w:rsidR="00C412D7" w:rsidTr="000D3AAF">
        <w:tc>
          <w:tcPr>
            <w:tcW w:w="9016" w:type="dxa"/>
            <w:gridSpan w:val="2"/>
          </w:tcPr>
          <w:p w:rsidR="00C412D7" w:rsidRPr="00C412D7" w:rsidRDefault="00C412D7">
            <w:pPr>
              <w:rPr>
                <w:b/>
              </w:rPr>
            </w:pPr>
            <w:r w:rsidRPr="00C412D7">
              <w:rPr>
                <w:b/>
              </w:rPr>
              <w:t>AO3: How effective is it as a theory of crime? (10 marks</w:t>
            </w:r>
            <w:r w:rsidRPr="00C412D7">
              <w:rPr>
                <w:b/>
              </w:rPr>
              <w:t>)</w:t>
            </w:r>
          </w:p>
        </w:tc>
      </w:tr>
      <w:tr w:rsidR="00C412D7" w:rsidTr="002A2756">
        <w:tc>
          <w:tcPr>
            <w:tcW w:w="9016" w:type="dxa"/>
            <w:gridSpan w:val="2"/>
          </w:tcPr>
          <w:p w:rsidR="00C412D7" w:rsidRDefault="00A4545E">
            <w:pPr>
              <w:rPr>
                <w:b/>
              </w:rPr>
            </w:pPr>
            <w:r w:rsidRPr="00A4545E">
              <w:rPr>
                <w:b/>
              </w:rPr>
              <w:t>Supporting evidence (Eysenck 1977)</w:t>
            </w:r>
          </w:p>
          <w:p w:rsidR="00A4545E" w:rsidRDefault="00A4545E">
            <w:pPr>
              <w:rPr>
                <w:b/>
              </w:rPr>
            </w:pPr>
          </w:p>
          <w:p w:rsidR="00A4545E" w:rsidRDefault="00A4545E">
            <w:pPr>
              <w:rPr>
                <w:b/>
              </w:rPr>
            </w:pPr>
          </w:p>
          <w:p w:rsidR="00A4545E" w:rsidRDefault="00A4545E">
            <w:pPr>
              <w:rPr>
                <w:b/>
              </w:rPr>
            </w:pPr>
          </w:p>
          <w:p w:rsidR="00A4545E" w:rsidRDefault="00A4545E">
            <w:pPr>
              <w:rPr>
                <w:b/>
              </w:rPr>
            </w:pPr>
          </w:p>
          <w:p w:rsidR="00A4545E" w:rsidRDefault="00A4545E">
            <w:pPr>
              <w:rPr>
                <w:b/>
              </w:rPr>
            </w:pPr>
          </w:p>
          <w:p w:rsidR="00A4545E" w:rsidRDefault="00A4545E">
            <w:pPr>
              <w:rPr>
                <w:b/>
              </w:rPr>
            </w:pPr>
          </w:p>
          <w:p w:rsid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</w:tc>
      </w:tr>
      <w:tr w:rsidR="00C412D7" w:rsidTr="00A06934">
        <w:tc>
          <w:tcPr>
            <w:tcW w:w="9016" w:type="dxa"/>
            <w:gridSpan w:val="2"/>
          </w:tcPr>
          <w:p w:rsidR="00C412D7" w:rsidRPr="00A4545E" w:rsidRDefault="00A4545E">
            <w:pPr>
              <w:rPr>
                <w:b/>
              </w:rPr>
            </w:pPr>
            <w:r w:rsidRPr="00A4545E">
              <w:rPr>
                <w:b/>
              </w:rPr>
              <w:t xml:space="preserve">Contradictory evidence (Farrington et al, 1982 and </w:t>
            </w:r>
            <w:proofErr w:type="spellStart"/>
            <w:r w:rsidRPr="00A4545E">
              <w:rPr>
                <w:b/>
              </w:rPr>
              <w:t>Hollin</w:t>
            </w:r>
            <w:proofErr w:type="spellEnd"/>
            <w:r w:rsidRPr="00A4545E">
              <w:rPr>
                <w:b/>
              </w:rPr>
              <w:t>, 1989)</w:t>
            </w: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  <w:p w:rsidR="00A4545E" w:rsidRPr="00A4545E" w:rsidRDefault="00A4545E">
            <w:pPr>
              <w:rPr>
                <w:b/>
              </w:rPr>
            </w:pPr>
          </w:p>
        </w:tc>
      </w:tr>
      <w:tr w:rsidR="00C412D7" w:rsidTr="00A06934">
        <w:tc>
          <w:tcPr>
            <w:tcW w:w="9016" w:type="dxa"/>
            <w:gridSpan w:val="2"/>
          </w:tcPr>
          <w:p w:rsidR="00C412D7" w:rsidRPr="00A4545E" w:rsidRDefault="00A4545E">
            <w:pPr>
              <w:rPr>
                <w:b/>
              </w:rPr>
            </w:pPr>
            <w:r w:rsidRPr="00A4545E">
              <w:rPr>
                <w:b/>
              </w:rPr>
              <w:t xml:space="preserve">Issues and debates: Nature vs nurture – interactionist explanation </w:t>
            </w:r>
          </w:p>
          <w:p w:rsidR="00A4545E" w:rsidRDefault="00A4545E"/>
          <w:p w:rsidR="00A4545E" w:rsidRDefault="00A4545E"/>
          <w:p w:rsidR="00A4545E" w:rsidRDefault="00A4545E"/>
          <w:p w:rsidR="00A4545E" w:rsidRDefault="00A4545E"/>
          <w:p w:rsidR="00A4545E" w:rsidRDefault="00A4545E"/>
          <w:p w:rsidR="00A4545E" w:rsidRDefault="00A4545E"/>
          <w:p w:rsidR="00A4545E" w:rsidRDefault="00A4545E"/>
        </w:tc>
      </w:tr>
      <w:tr w:rsidR="00C412D7" w:rsidTr="00A06934">
        <w:tc>
          <w:tcPr>
            <w:tcW w:w="9016" w:type="dxa"/>
            <w:gridSpan w:val="2"/>
          </w:tcPr>
          <w:p w:rsidR="00C412D7" w:rsidRPr="00A4545E" w:rsidRDefault="00A4545E">
            <w:pPr>
              <w:rPr>
                <w:b/>
              </w:rPr>
            </w:pPr>
            <w:bookmarkStart w:id="0" w:name="_GoBack"/>
            <w:r w:rsidRPr="00A4545E">
              <w:rPr>
                <w:b/>
              </w:rPr>
              <w:t>Conclusion: (interesting and some evidence but lacks predictive validity)</w:t>
            </w:r>
          </w:p>
          <w:bookmarkEnd w:id="0"/>
          <w:p w:rsidR="00A4545E" w:rsidRDefault="00A4545E"/>
        </w:tc>
      </w:tr>
    </w:tbl>
    <w:p w:rsidR="00C412D7" w:rsidRDefault="00C412D7"/>
    <w:sectPr w:rsidR="00C412D7" w:rsidSect="00A4545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7"/>
    <w:rsid w:val="001F73C2"/>
    <w:rsid w:val="007F58B7"/>
    <w:rsid w:val="00A4545E"/>
    <w:rsid w:val="00C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8BD1"/>
  <w15:chartTrackingRefBased/>
  <w15:docId w15:val="{2746B960-9871-46D8-94CD-EABABFDF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1</cp:revision>
  <dcterms:created xsi:type="dcterms:W3CDTF">2021-02-04T12:11:00Z</dcterms:created>
  <dcterms:modified xsi:type="dcterms:W3CDTF">2021-02-04T12:31:00Z</dcterms:modified>
</cp:coreProperties>
</file>