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9D" w:rsidRPr="00F0689D" w:rsidRDefault="00F0689D" w:rsidP="0043719E">
      <w:pPr>
        <w:pStyle w:val="NoSpacing"/>
        <w:ind w:left="5040" w:hanging="5040"/>
        <w:rPr>
          <w:rFonts w:ascii="Century Gothic" w:hAnsi="Century Gothic"/>
          <w:b/>
          <w:sz w:val="28"/>
          <w:szCs w:val="28"/>
        </w:rPr>
      </w:pPr>
      <w:r w:rsidRPr="00F0689D">
        <w:rPr>
          <w:rFonts w:ascii="Century Gothic" w:hAnsi="Century Gothic"/>
          <w:b/>
          <w:sz w:val="28"/>
          <w:szCs w:val="28"/>
        </w:rPr>
        <w:t xml:space="preserve">Unit 1: Memory </w:t>
      </w:r>
    </w:p>
    <w:p w:rsidR="00F0689D" w:rsidRPr="00F0689D" w:rsidRDefault="00F0689D" w:rsidP="0043719E">
      <w:pPr>
        <w:pStyle w:val="NoSpacing"/>
        <w:ind w:left="5040" w:hanging="5040"/>
        <w:rPr>
          <w:rFonts w:ascii="Century Gothic" w:hAnsi="Century Gothic"/>
          <w:b/>
          <w:sz w:val="28"/>
          <w:szCs w:val="28"/>
        </w:rPr>
      </w:pPr>
    </w:p>
    <w:p w:rsidR="0043719E" w:rsidRPr="00F0689D" w:rsidRDefault="0043719E" w:rsidP="00F0689D">
      <w:pPr>
        <w:pStyle w:val="NoSpacing"/>
        <w:rPr>
          <w:rFonts w:ascii="Century Gothic" w:hAnsi="Century Gothic"/>
          <w:b/>
          <w:sz w:val="28"/>
          <w:szCs w:val="28"/>
        </w:rPr>
      </w:pPr>
      <w:r w:rsidRPr="00F0689D">
        <w:rPr>
          <w:rFonts w:ascii="Century Gothic" w:hAnsi="Century Gothic"/>
          <w:b/>
          <w:sz w:val="28"/>
          <w:szCs w:val="28"/>
        </w:rPr>
        <w:t xml:space="preserve">For this homework, you need to learn </w:t>
      </w:r>
      <w:r w:rsidR="00F0689D" w:rsidRPr="00F0689D">
        <w:rPr>
          <w:rFonts w:ascii="Century Gothic" w:hAnsi="Century Gothic"/>
          <w:b/>
          <w:sz w:val="28"/>
          <w:szCs w:val="28"/>
        </w:rPr>
        <w:t>to describe (AO1), appl</w:t>
      </w:r>
      <w:r w:rsidR="000126AB">
        <w:rPr>
          <w:rFonts w:ascii="Century Gothic" w:hAnsi="Century Gothic"/>
          <w:b/>
          <w:sz w:val="28"/>
          <w:szCs w:val="28"/>
        </w:rPr>
        <w:t>y (AO</w:t>
      </w:r>
      <w:r w:rsidR="001546D9">
        <w:rPr>
          <w:rFonts w:ascii="Century Gothic" w:hAnsi="Century Gothic"/>
          <w:b/>
          <w:sz w:val="28"/>
          <w:szCs w:val="28"/>
        </w:rPr>
        <w:t>2) and e</w:t>
      </w:r>
      <w:r w:rsidR="009D0F28">
        <w:rPr>
          <w:rFonts w:ascii="Century Gothic" w:hAnsi="Century Gothic"/>
          <w:b/>
          <w:sz w:val="28"/>
          <w:szCs w:val="28"/>
        </w:rPr>
        <w:t>valuate (AO3) three</w:t>
      </w:r>
      <w:r w:rsidR="00F0689D" w:rsidRPr="00F0689D">
        <w:rPr>
          <w:rFonts w:ascii="Century Gothic" w:hAnsi="Century Gothic"/>
          <w:b/>
          <w:sz w:val="28"/>
          <w:szCs w:val="28"/>
        </w:rPr>
        <w:t xml:space="preserve"> broad concepts</w:t>
      </w:r>
      <w:r w:rsidRPr="00F0689D">
        <w:rPr>
          <w:rFonts w:ascii="Century Gothic" w:hAnsi="Century Gothic"/>
          <w:b/>
          <w:sz w:val="28"/>
          <w:szCs w:val="28"/>
        </w:rPr>
        <w:t>.</w:t>
      </w:r>
    </w:p>
    <w:p w:rsidR="0043719E" w:rsidRPr="00F0689D" w:rsidRDefault="0043719E" w:rsidP="0043719E">
      <w:pPr>
        <w:pStyle w:val="NoSpacing"/>
        <w:ind w:left="5040" w:hanging="5040"/>
        <w:rPr>
          <w:rFonts w:ascii="Century Gothic" w:hAnsi="Century Gothic"/>
          <w:b/>
          <w:sz w:val="28"/>
          <w:szCs w:val="28"/>
        </w:rPr>
      </w:pPr>
    </w:p>
    <w:p w:rsidR="0043719E" w:rsidRPr="00F0689D" w:rsidRDefault="0043719E" w:rsidP="0043719E">
      <w:pPr>
        <w:pStyle w:val="NoSpacing"/>
        <w:numPr>
          <w:ilvl w:val="0"/>
          <w:numId w:val="8"/>
        </w:numPr>
        <w:rPr>
          <w:rFonts w:ascii="Century Gothic" w:hAnsi="Century Gothic"/>
          <w:sz w:val="28"/>
          <w:szCs w:val="28"/>
        </w:rPr>
      </w:pPr>
      <w:r w:rsidRPr="00F0689D">
        <w:rPr>
          <w:rFonts w:ascii="Century Gothic" w:hAnsi="Century Gothic"/>
          <w:sz w:val="28"/>
          <w:szCs w:val="28"/>
        </w:rPr>
        <w:t>Two models of memory.  Atkinson and Shiffrin’s</w:t>
      </w:r>
      <w:r w:rsidR="00F0689D" w:rsidRPr="00F0689D">
        <w:rPr>
          <w:rFonts w:ascii="Century Gothic" w:hAnsi="Century Gothic"/>
          <w:sz w:val="28"/>
          <w:szCs w:val="28"/>
        </w:rPr>
        <w:t xml:space="preserve"> (1968)</w:t>
      </w:r>
      <w:r w:rsidRPr="00F0689D">
        <w:rPr>
          <w:rFonts w:ascii="Century Gothic" w:hAnsi="Century Gothic"/>
          <w:sz w:val="28"/>
          <w:szCs w:val="28"/>
        </w:rPr>
        <w:t xml:space="preserve"> Multi-store model of Memory and Baddeley</w:t>
      </w:r>
      <w:r w:rsidR="00F0689D" w:rsidRPr="00F0689D">
        <w:rPr>
          <w:rFonts w:ascii="Century Gothic" w:hAnsi="Century Gothic"/>
          <w:sz w:val="28"/>
          <w:szCs w:val="28"/>
        </w:rPr>
        <w:t xml:space="preserve"> and Hitch’s (1974)</w:t>
      </w:r>
      <w:r w:rsidRPr="00F0689D">
        <w:rPr>
          <w:rFonts w:ascii="Century Gothic" w:hAnsi="Century Gothic"/>
          <w:sz w:val="28"/>
          <w:szCs w:val="28"/>
        </w:rPr>
        <w:t xml:space="preserve"> Working memory model</w:t>
      </w:r>
    </w:p>
    <w:p w:rsidR="0043719E" w:rsidRPr="00F0689D" w:rsidRDefault="0043719E" w:rsidP="0043719E">
      <w:pPr>
        <w:pStyle w:val="NoSpacing"/>
        <w:rPr>
          <w:rFonts w:ascii="Century Gothic" w:hAnsi="Century Gothic"/>
          <w:sz w:val="28"/>
          <w:szCs w:val="28"/>
        </w:rPr>
      </w:pPr>
    </w:p>
    <w:p w:rsidR="0043719E" w:rsidRPr="00F0689D" w:rsidRDefault="0043719E" w:rsidP="0043719E">
      <w:pPr>
        <w:pStyle w:val="NoSpacing"/>
        <w:numPr>
          <w:ilvl w:val="0"/>
          <w:numId w:val="8"/>
        </w:numPr>
        <w:rPr>
          <w:rFonts w:ascii="Century Gothic" w:hAnsi="Century Gothic"/>
          <w:sz w:val="28"/>
          <w:szCs w:val="28"/>
        </w:rPr>
      </w:pPr>
      <w:r w:rsidRPr="00F0689D">
        <w:rPr>
          <w:rFonts w:ascii="Century Gothic" w:hAnsi="Century Gothic"/>
          <w:sz w:val="28"/>
          <w:szCs w:val="28"/>
        </w:rPr>
        <w:t xml:space="preserve">The nature of memory (linked to the MSM); that is information about the sensory register, short-term memory and long-term memory. Additionally, features of each store: coding, capacity and duration </w:t>
      </w:r>
    </w:p>
    <w:p w:rsidR="0043719E" w:rsidRPr="00F0689D" w:rsidRDefault="0043719E" w:rsidP="0043719E">
      <w:pPr>
        <w:pStyle w:val="NoSpacing"/>
        <w:rPr>
          <w:rFonts w:ascii="Century Gothic" w:hAnsi="Century Gothic"/>
          <w:sz w:val="28"/>
          <w:szCs w:val="28"/>
        </w:rPr>
      </w:pPr>
    </w:p>
    <w:p w:rsidR="0043719E" w:rsidRPr="00F0689D" w:rsidRDefault="0043719E" w:rsidP="0043719E">
      <w:pPr>
        <w:pStyle w:val="NoSpacing"/>
        <w:numPr>
          <w:ilvl w:val="0"/>
          <w:numId w:val="8"/>
        </w:numPr>
        <w:rPr>
          <w:rFonts w:ascii="Century Gothic" w:hAnsi="Century Gothic"/>
          <w:sz w:val="28"/>
          <w:szCs w:val="28"/>
        </w:rPr>
      </w:pPr>
      <w:r w:rsidRPr="00F0689D">
        <w:rPr>
          <w:rFonts w:ascii="Century Gothic" w:hAnsi="Century Gothic"/>
          <w:sz w:val="28"/>
          <w:szCs w:val="28"/>
        </w:rPr>
        <w:t>The types of Long-Term memory; Episodic, semantic, procedural</w:t>
      </w:r>
    </w:p>
    <w:p w:rsidR="0043719E" w:rsidRPr="00F0689D" w:rsidRDefault="0043719E" w:rsidP="0043719E">
      <w:pPr>
        <w:pStyle w:val="ListParagraph"/>
        <w:rPr>
          <w:rFonts w:ascii="Century Gothic" w:hAnsi="Century Gothic"/>
          <w:sz w:val="28"/>
          <w:szCs w:val="28"/>
        </w:rPr>
      </w:pPr>
    </w:p>
    <w:p w:rsidR="0043719E" w:rsidRPr="00F0689D" w:rsidRDefault="0043719E" w:rsidP="0043719E">
      <w:pPr>
        <w:pStyle w:val="NoSpacing"/>
        <w:rPr>
          <w:rFonts w:ascii="Century Gothic" w:hAnsi="Century Gothic"/>
          <w:sz w:val="28"/>
          <w:szCs w:val="28"/>
        </w:rPr>
      </w:pPr>
      <w:r w:rsidRPr="00F0689D">
        <w:rPr>
          <w:rFonts w:ascii="Century Gothic" w:hAnsi="Century Gothic"/>
          <w:sz w:val="28"/>
          <w:szCs w:val="28"/>
        </w:rPr>
        <w:t>Be ready for:</w:t>
      </w:r>
    </w:p>
    <w:p w:rsidR="0043719E" w:rsidRPr="00F0689D" w:rsidRDefault="0043719E" w:rsidP="0043719E">
      <w:pPr>
        <w:pStyle w:val="NoSpacing"/>
        <w:rPr>
          <w:rFonts w:ascii="Century Gothic" w:hAnsi="Century Gothic"/>
          <w:sz w:val="28"/>
          <w:szCs w:val="28"/>
        </w:rPr>
      </w:pPr>
    </w:p>
    <w:p w:rsidR="0043719E" w:rsidRPr="00F0689D" w:rsidRDefault="0043719E" w:rsidP="00F0689D">
      <w:pPr>
        <w:pStyle w:val="NoSpacing"/>
        <w:numPr>
          <w:ilvl w:val="0"/>
          <w:numId w:val="10"/>
        </w:numPr>
        <w:rPr>
          <w:rFonts w:ascii="Century Gothic" w:hAnsi="Century Gothic"/>
          <w:sz w:val="28"/>
          <w:szCs w:val="28"/>
        </w:rPr>
      </w:pPr>
      <w:r w:rsidRPr="00F0689D">
        <w:rPr>
          <w:rFonts w:ascii="Century Gothic" w:hAnsi="Century Gothic"/>
          <w:sz w:val="28"/>
          <w:szCs w:val="28"/>
        </w:rPr>
        <w:t>Lesson 1 on memory</w:t>
      </w:r>
      <w:r w:rsidR="000126AB">
        <w:rPr>
          <w:rFonts w:ascii="Century Gothic" w:hAnsi="Century Gothic"/>
          <w:sz w:val="28"/>
          <w:szCs w:val="28"/>
        </w:rPr>
        <w:t>- pages 2-10 below</w:t>
      </w:r>
      <w:r w:rsidRPr="00F0689D">
        <w:rPr>
          <w:rFonts w:ascii="Century Gothic" w:hAnsi="Century Gothic"/>
          <w:sz w:val="28"/>
          <w:szCs w:val="28"/>
        </w:rPr>
        <w:t xml:space="preserve">: The nature of memory, </w:t>
      </w:r>
      <w:proofErr w:type="gramStart"/>
      <w:r w:rsidRPr="00F0689D">
        <w:rPr>
          <w:rFonts w:ascii="Century Gothic" w:hAnsi="Century Gothic"/>
          <w:sz w:val="28"/>
          <w:szCs w:val="28"/>
        </w:rPr>
        <w:t>The</w:t>
      </w:r>
      <w:proofErr w:type="gramEnd"/>
      <w:r w:rsidRPr="00F0689D">
        <w:rPr>
          <w:rFonts w:ascii="Century Gothic" w:hAnsi="Century Gothic"/>
          <w:sz w:val="28"/>
          <w:szCs w:val="28"/>
        </w:rPr>
        <w:t xml:space="preserve"> multistore model of memory, the working memory model and the types of long term memory.  This lesson will just look at the description of these topics. There will be no evaluation in lesson 1</w:t>
      </w:r>
    </w:p>
    <w:p w:rsidR="0043719E" w:rsidRPr="00F0689D" w:rsidRDefault="0043719E" w:rsidP="0043719E">
      <w:pPr>
        <w:pStyle w:val="NoSpacing"/>
        <w:rPr>
          <w:rFonts w:ascii="Century Gothic" w:hAnsi="Century Gothic"/>
          <w:sz w:val="28"/>
          <w:szCs w:val="28"/>
        </w:rPr>
      </w:pPr>
    </w:p>
    <w:p w:rsidR="0043719E" w:rsidRPr="00F0689D" w:rsidRDefault="0043719E" w:rsidP="00F0689D">
      <w:pPr>
        <w:pStyle w:val="NoSpacing"/>
        <w:numPr>
          <w:ilvl w:val="0"/>
          <w:numId w:val="10"/>
        </w:numPr>
        <w:rPr>
          <w:rFonts w:ascii="Century Gothic" w:hAnsi="Century Gothic"/>
          <w:sz w:val="28"/>
          <w:szCs w:val="28"/>
        </w:rPr>
      </w:pPr>
      <w:r w:rsidRPr="00F0689D">
        <w:rPr>
          <w:rFonts w:ascii="Century Gothic" w:hAnsi="Century Gothic"/>
          <w:sz w:val="28"/>
          <w:szCs w:val="28"/>
        </w:rPr>
        <w:t>Lesson 2 on memory: the evidence supporting the nature of memory, evaluation and application of the multi-store model</w:t>
      </w:r>
    </w:p>
    <w:p w:rsidR="0043719E" w:rsidRPr="00F0689D" w:rsidRDefault="0043719E" w:rsidP="0043719E">
      <w:pPr>
        <w:pStyle w:val="NoSpacing"/>
        <w:rPr>
          <w:rFonts w:ascii="Century Gothic" w:hAnsi="Century Gothic"/>
          <w:sz w:val="28"/>
          <w:szCs w:val="28"/>
        </w:rPr>
      </w:pPr>
    </w:p>
    <w:p w:rsidR="0043719E" w:rsidRPr="00F0689D" w:rsidRDefault="0043719E" w:rsidP="00F0689D">
      <w:pPr>
        <w:pStyle w:val="NoSpacing"/>
        <w:numPr>
          <w:ilvl w:val="0"/>
          <w:numId w:val="10"/>
        </w:numPr>
        <w:rPr>
          <w:rFonts w:ascii="Century Gothic" w:hAnsi="Century Gothic"/>
          <w:sz w:val="28"/>
          <w:szCs w:val="28"/>
        </w:rPr>
      </w:pPr>
      <w:r w:rsidRPr="00F0689D">
        <w:rPr>
          <w:rFonts w:ascii="Century Gothic" w:hAnsi="Century Gothic"/>
          <w:sz w:val="28"/>
          <w:szCs w:val="28"/>
        </w:rPr>
        <w:t>Lesson 3 on memory: the evaluation and application of the working memory model, the evidence supporting the types of memory</w:t>
      </w:r>
    </w:p>
    <w:p w:rsidR="0043719E" w:rsidRPr="00F0689D" w:rsidRDefault="0043719E" w:rsidP="0043719E">
      <w:pPr>
        <w:pStyle w:val="NoSpacing"/>
        <w:rPr>
          <w:rFonts w:ascii="Century Gothic" w:hAnsi="Century Gothic"/>
          <w:b/>
          <w:sz w:val="28"/>
          <w:szCs w:val="28"/>
        </w:rPr>
      </w:pPr>
    </w:p>
    <w:p w:rsidR="00F0689D" w:rsidRPr="00F0689D" w:rsidRDefault="00F0689D" w:rsidP="00F0689D">
      <w:pPr>
        <w:pStyle w:val="NoSpacing"/>
        <w:rPr>
          <w:rFonts w:ascii="Century Gothic" w:hAnsi="Century Gothic"/>
          <w:sz w:val="28"/>
          <w:szCs w:val="28"/>
        </w:rPr>
      </w:pPr>
      <w:r w:rsidRPr="00F0689D">
        <w:rPr>
          <w:rFonts w:ascii="Century Gothic" w:hAnsi="Century Gothic"/>
          <w:sz w:val="28"/>
          <w:szCs w:val="28"/>
        </w:rPr>
        <w:t>Homework for lesson 1: read the five pages of information below, highlighting key terms and researching concepts that you find challenging.  Make revision materials and do some test and retest.  Then complete the four tasks attached to the end</w:t>
      </w:r>
    </w:p>
    <w:p w:rsidR="00F0689D" w:rsidRDefault="00F0689D" w:rsidP="0043719E">
      <w:pPr>
        <w:pStyle w:val="NoSpacing"/>
        <w:ind w:left="5040" w:hanging="5040"/>
        <w:rPr>
          <w:rFonts w:ascii="Century Gothic" w:hAnsi="Century Gothic"/>
          <w:sz w:val="28"/>
          <w:szCs w:val="28"/>
        </w:rPr>
      </w:pPr>
    </w:p>
    <w:p w:rsidR="000126AB" w:rsidRPr="00F0689D" w:rsidRDefault="000126AB" w:rsidP="000126AB">
      <w:pPr>
        <w:pStyle w:val="NoSpacing"/>
        <w:rPr>
          <w:rFonts w:ascii="Century Gothic" w:hAnsi="Century Gothic"/>
          <w:sz w:val="28"/>
          <w:szCs w:val="28"/>
        </w:rPr>
      </w:pPr>
      <w:r w:rsidRPr="000126AB">
        <w:rPr>
          <w:rFonts w:ascii="Century Gothic" w:hAnsi="Century Gothic"/>
          <w:b/>
          <w:sz w:val="28"/>
          <w:szCs w:val="28"/>
        </w:rPr>
        <w:t>NB</w:t>
      </w:r>
      <w:r>
        <w:rPr>
          <w:rFonts w:ascii="Century Gothic" w:hAnsi="Century Gothic"/>
          <w:sz w:val="28"/>
          <w:szCs w:val="28"/>
        </w:rPr>
        <w:t xml:space="preserve">: you may have some confusion until all three lessons have been completed.  Then if there is any further confusion, please come to the subject extensions on Monday or Wednesday lunch times for further help.  Just remember that </w:t>
      </w:r>
      <w:proofErr w:type="gramStart"/>
      <w:r>
        <w:rPr>
          <w:rFonts w:ascii="Century Gothic" w:hAnsi="Century Gothic"/>
          <w:sz w:val="28"/>
          <w:szCs w:val="28"/>
        </w:rPr>
        <w:t>A</w:t>
      </w:r>
      <w:proofErr w:type="gramEnd"/>
      <w:r>
        <w:rPr>
          <w:rFonts w:ascii="Century Gothic" w:hAnsi="Century Gothic"/>
          <w:sz w:val="28"/>
          <w:szCs w:val="28"/>
        </w:rPr>
        <w:t xml:space="preserve"> levels are designed to be challenging.</w:t>
      </w:r>
    </w:p>
    <w:p w:rsidR="0043719E" w:rsidRPr="00F0689D" w:rsidRDefault="0043719E" w:rsidP="0043719E">
      <w:pPr>
        <w:pStyle w:val="NoSpacing"/>
        <w:ind w:left="5040" w:hanging="5040"/>
        <w:rPr>
          <w:rFonts w:ascii="Century Gothic" w:hAnsi="Century Gothic"/>
          <w:sz w:val="28"/>
          <w:szCs w:val="28"/>
        </w:rPr>
      </w:pPr>
      <w:r w:rsidRPr="00F0689D">
        <w:rPr>
          <w:rFonts w:ascii="Century Gothic" w:hAnsi="Century Gothic"/>
          <w:sz w:val="28"/>
          <w:szCs w:val="28"/>
        </w:rPr>
        <w:tab/>
      </w:r>
    </w:p>
    <w:p w:rsidR="00F0689D" w:rsidRPr="00F0689D" w:rsidRDefault="00F0689D" w:rsidP="0043719E">
      <w:pPr>
        <w:pStyle w:val="NoSpacing"/>
        <w:ind w:left="5040" w:hanging="5040"/>
        <w:rPr>
          <w:rFonts w:ascii="Century Gothic" w:hAnsi="Century Gothic"/>
          <w:sz w:val="28"/>
          <w:szCs w:val="28"/>
        </w:rPr>
      </w:pPr>
    </w:p>
    <w:p w:rsidR="00F0689D" w:rsidRPr="00F0689D" w:rsidRDefault="00F0689D" w:rsidP="0043719E">
      <w:pPr>
        <w:pStyle w:val="NoSpacing"/>
        <w:ind w:left="5040" w:hanging="5040"/>
        <w:rPr>
          <w:rFonts w:ascii="Century Gothic" w:hAnsi="Century Gothic"/>
          <w:sz w:val="28"/>
          <w:szCs w:val="28"/>
        </w:rPr>
      </w:pPr>
    </w:p>
    <w:p w:rsidR="00F0689D" w:rsidRPr="00F0689D" w:rsidRDefault="00F0689D" w:rsidP="0043719E">
      <w:pPr>
        <w:pStyle w:val="NoSpacing"/>
        <w:ind w:left="5040" w:hanging="5040"/>
        <w:rPr>
          <w:rFonts w:ascii="Century Gothic" w:hAnsi="Century Gothic"/>
          <w:sz w:val="28"/>
          <w:szCs w:val="28"/>
        </w:rPr>
      </w:pPr>
    </w:p>
    <w:p w:rsidR="00F0689D" w:rsidRPr="00F0689D" w:rsidRDefault="00F0689D" w:rsidP="0043719E">
      <w:pPr>
        <w:pStyle w:val="NoSpacing"/>
        <w:ind w:left="5040" w:hanging="5040"/>
        <w:rPr>
          <w:rFonts w:ascii="Century Gothic" w:hAnsi="Century Gothic"/>
          <w:sz w:val="28"/>
          <w:szCs w:val="28"/>
        </w:rPr>
      </w:pPr>
    </w:p>
    <w:p w:rsidR="00F0689D" w:rsidRPr="00F0689D" w:rsidRDefault="00F0689D" w:rsidP="0043719E">
      <w:pPr>
        <w:pStyle w:val="NoSpacing"/>
        <w:ind w:left="5040" w:hanging="5040"/>
        <w:rPr>
          <w:rFonts w:ascii="Century Gothic" w:hAnsi="Century Gothic"/>
          <w:sz w:val="28"/>
          <w:szCs w:val="28"/>
        </w:rPr>
      </w:pPr>
    </w:p>
    <w:p w:rsidR="00F0689D" w:rsidRDefault="00F0689D" w:rsidP="00F0689D">
      <w:pPr>
        <w:pStyle w:val="NoSpacing"/>
        <w:rPr>
          <w:rFonts w:ascii="Century Gothic" w:hAnsi="Century Gothic"/>
          <w:sz w:val="28"/>
          <w:szCs w:val="28"/>
        </w:rPr>
      </w:pPr>
    </w:p>
    <w:p w:rsidR="000126AB" w:rsidRDefault="000126AB" w:rsidP="00F0689D">
      <w:pPr>
        <w:pStyle w:val="NoSpacing"/>
        <w:rPr>
          <w:rFonts w:ascii="Century Gothic" w:hAnsi="Century Gothic"/>
          <w:sz w:val="28"/>
          <w:szCs w:val="28"/>
        </w:rPr>
      </w:pPr>
    </w:p>
    <w:p w:rsidR="00F0689D" w:rsidRPr="00F0689D" w:rsidRDefault="00F0689D" w:rsidP="00F0689D">
      <w:pPr>
        <w:pStyle w:val="NoSpacing"/>
        <w:rPr>
          <w:rFonts w:ascii="Century Gothic" w:hAnsi="Century Gothic"/>
          <w:sz w:val="28"/>
          <w:szCs w:val="28"/>
        </w:rPr>
      </w:pPr>
    </w:p>
    <w:p w:rsidR="0043719E" w:rsidRPr="00F0689D" w:rsidRDefault="0043719E" w:rsidP="0043719E">
      <w:pPr>
        <w:rPr>
          <w:rFonts w:ascii="Century Gothic" w:hAnsi="Century Gothic" w:cs="Arial"/>
          <w:sz w:val="20"/>
          <w:szCs w:val="20"/>
        </w:rPr>
      </w:pPr>
    </w:p>
    <w:p w:rsidR="0043719E" w:rsidRPr="00F0689D" w:rsidRDefault="0043719E" w:rsidP="0043719E">
      <w:pPr>
        <w:jc w:val="center"/>
        <w:rPr>
          <w:rFonts w:ascii="Century Gothic" w:hAnsi="Century Gothic" w:cs="Arial"/>
          <w:b/>
          <w:sz w:val="32"/>
          <w:szCs w:val="20"/>
          <w:u w:val="single"/>
        </w:rPr>
      </w:pPr>
      <w:r w:rsidRPr="00F0689D">
        <w:rPr>
          <w:rFonts w:ascii="Century Gothic" w:hAnsi="Century Gothic" w:cs="Arial"/>
          <w:b/>
          <w:sz w:val="32"/>
          <w:szCs w:val="20"/>
          <w:u w:val="single"/>
        </w:rPr>
        <w:lastRenderedPageBreak/>
        <w:t>Multi-store model of memory (MSM)</w:t>
      </w:r>
    </w:p>
    <w:p w:rsidR="0043719E" w:rsidRPr="00F0689D" w:rsidRDefault="0043719E" w:rsidP="0043719E">
      <w:pPr>
        <w:rPr>
          <w:rFonts w:ascii="Century Gothic" w:hAnsi="Century Gothic" w:cs="Arial"/>
          <w:sz w:val="20"/>
          <w:szCs w:val="20"/>
        </w:rPr>
      </w:pPr>
    </w:p>
    <w:p w:rsidR="0043719E" w:rsidRPr="00F0689D" w:rsidRDefault="0043719E" w:rsidP="0043719E">
      <w:pPr>
        <w:autoSpaceDE w:val="0"/>
        <w:autoSpaceDN w:val="0"/>
        <w:adjustRightInd w:val="0"/>
        <w:ind w:left="360"/>
        <w:rPr>
          <w:rFonts w:ascii="Century Gothic" w:hAnsi="Century Gothic" w:cs="TimesNewRomanPSMT"/>
          <w:b/>
          <w:sz w:val="22"/>
          <w:szCs w:val="22"/>
        </w:rPr>
      </w:pPr>
      <w:r w:rsidRPr="00F0689D">
        <w:rPr>
          <w:rFonts w:ascii="Century Gothic" w:hAnsi="Century Gothic"/>
          <w:noProof/>
        </w:rPr>
        <mc:AlternateContent>
          <mc:Choice Requires="wps">
            <w:drawing>
              <wp:anchor distT="0" distB="0" distL="114300" distR="114300" simplePos="0" relativeHeight="251681792" behindDoc="0" locked="0" layoutInCell="1" allowOverlap="1" wp14:anchorId="51674560" wp14:editId="01DD4567">
                <wp:simplePos x="0" y="0"/>
                <wp:positionH relativeFrom="column">
                  <wp:posOffset>35914</wp:posOffset>
                </wp:positionH>
                <wp:positionV relativeFrom="paragraph">
                  <wp:posOffset>-37539</wp:posOffset>
                </wp:positionV>
                <wp:extent cx="6677025" cy="1935126"/>
                <wp:effectExtent l="0" t="0" r="28575" b="27305"/>
                <wp:wrapNone/>
                <wp:docPr id="7" name="Rectangle 7"/>
                <wp:cNvGraphicFramePr/>
                <a:graphic xmlns:a="http://schemas.openxmlformats.org/drawingml/2006/main">
                  <a:graphicData uri="http://schemas.microsoft.com/office/word/2010/wordprocessingShape">
                    <wps:wsp>
                      <wps:cNvSpPr/>
                      <wps:spPr>
                        <a:xfrm>
                          <a:off x="0" y="0"/>
                          <a:ext cx="6677025" cy="1935126"/>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5pt;margin-top:-2.95pt;width:525.75pt;height:15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" filled="f" strokecolor="windowText" strokeweight=".25pt"/>
            </w:pict>
          </mc:Fallback>
        </mc:AlternateContent>
      </w:r>
      <w:r w:rsidRPr="00F0689D">
        <w:rPr>
          <w:rFonts w:ascii="Century Gothic" w:hAnsi="Century Gothic" w:cs="TimesNewRomanPSMT"/>
          <w:b/>
          <w:sz w:val="22"/>
          <w:szCs w:val="22"/>
        </w:rPr>
        <w:t>Key Terms</w:t>
      </w:r>
    </w:p>
    <w:p w:rsidR="0043719E" w:rsidRPr="00F0689D" w:rsidRDefault="0043719E" w:rsidP="0043719E">
      <w:pPr>
        <w:autoSpaceDE w:val="0"/>
        <w:autoSpaceDN w:val="0"/>
        <w:adjustRightInd w:val="0"/>
        <w:ind w:left="360"/>
        <w:rPr>
          <w:rFonts w:ascii="Century Gothic" w:hAnsi="Century Gothic" w:cs="TimesNewRomanPSMT"/>
          <w:b/>
          <w:sz w:val="22"/>
          <w:szCs w:val="22"/>
        </w:rPr>
      </w:pPr>
    </w:p>
    <w:p w:rsidR="0043719E" w:rsidRPr="00F0689D" w:rsidRDefault="0043719E" w:rsidP="0043719E">
      <w:pPr>
        <w:autoSpaceDE w:val="0"/>
        <w:autoSpaceDN w:val="0"/>
        <w:adjustRightInd w:val="0"/>
        <w:ind w:left="360"/>
        <w:rPr>
          <w:rFonts w:ascii="Century Gothic" w:hAnsi="Century Gothic" w:cs="TimesNewRomanPSMT"/>
          <w:sz w:val="22"/>
          <w:szCs w:val="22"/>
        </w:rPr>
      </w:pPr>
      <w:r w:rsidRPr="00F0689D">
        <w:rPr>
          <w:rFonts w:ascii="Century Gothic" w:hAnsi="Century Gothic" w:cs="TimesNewRomanPSMT"/>
          <w:b/>
          <w:sz w:val="22"/>
          <w:szCs w:val="22"/>
        </w:rPr>
        <w:t>Sensory register</w:t>
      </w:r>
      <w:r w:rsidRPr="00F0689D">
        <w:rPr>
          <w:rFonts w:ascii="Century Gothic" w:hAnsi="Century Gothic" w:cs="TimesNewRomanPSMT"/>
          <w:sz w:val="22"/>
          <w:szCs w:val="22"/>
        </w:rPr>
        <w:t>: The first store which holds the sensory information received through all the senses for a brief period of time. Examples include iconic (visual) and echoic (sound) memory.</w:t>
      </w:r>
    </w:p>
    <w:p w:rsidR="0043719E" w:rsidRPr="00F0689D" w:rsidRDefault="0043719E" w:rsidP="0043719E">
      <w:pPr>
        <w:autoSpaceDE w:val="0"/>
        <w:autoSpaceDN w:val="0"/>
        <w:adjustRightInd w:val="0"/>
        <w:ind w:left="360"/>
        <w:rPr>
          <w:rFonts w:ascii="Century Gothic" w:hAnsi="Century Gothic" w:cs="TimesNewRomanPSMT"/>
          <w:sz w:val="22"/>
          <w:szCs w:val="22"/>
        </w:rPr>
      </w:pPr>
    </w:p>
    <w:p w:rsidR="0043719E" w:rsidRPr="00F0689D" w:rsidRDefault="0043719E" w:rsidP="0043719E">
      <w:pPr>
        <w:autoSpaceDE w:val="0"/>
        <w:autoSpaceDN w:val="0"/>
        <w:adjustRightInd w:val="0"/>
        <w:ind w:left="360"/>
        <w:rPr>
          <w:rFonts w:ascii="Century Gothic" w:hAnsi="Century Gothic" w:cs="TimesNewRomanPSMT"/>
          <w:sz w:val="22"/>
          <w:szCs w:val="22"/>
        </w:rPr>
      </w:pPr>
      <w:r w:rsidRPr="00F0689D">
        <w:rPr>
          <w:rFonts w:ascii="Century Gothic" w:hAnsi="Century Gothic" w:cs="TimesNewRomanPSMT"/>
          <w:b/>
          <w:sz w:val="22"/>
          <w:szCs w:val="22"/>
        </w:rPr>
        <w:t>Short-term memory</w:t>
      </w:r>
      <w:r w:rsidRPr="00F0689D">
        <w:rPr>
          <w:rFonts w:ascii="Century Gothic" w:hAnsi="Century Gothic" w:cs="TimesNewRomanPSMT"/>
          <w:sz w:val="22"/>
          <w:szCs w:val="22"/>
        </w:rPr>
        <w:t>: The memory for immediate events. These memories tend not to last for more than a minute or two, usually shorter, and disappear unless they are rehearsed. Capacity is limited to 7 plus or minus 2 individual items.</w:t>
      </w:r>
    </w:p>
    <w:p w:rsidR="0043719E" w:rsidRPr="00F0689D" w:rsidRDefault="0043719E" w:rsidP="0043719E">
      <w:pPr>
        <w:autoSpaceDE w:val="0"/>
        <w:autoSpaceDN w:val="0"/>
        <w:adjustRightInd w:val="0"/>
        <w:ind w:left="360"/>
        <w:rPr>
          <w:rFonts w:ascii="Century Gothic" w:hAnsi="Century Gothic" w:cs="TimesNewRomanPSMT"/>
          <w:sz w:val="22"/>
          <w:szCs w:val="22"/>
        </w:rPr>
      </w:pPr>
    </w:p>
    <w:p w:rsidR="0043719E" w:rsidRPr="00F0689D" w:rsidRDefault="0043719E" w:rsidP="0043719E">
      <w:pPr>
        <w:autoSpaceDE w:val="0"/>
        <w:autoSpaceDN w:val="0"/>
        <w:adjustRightInd w:val="0"/>
        <w:ind w:left="360"/>
        <w:rPr>
          <w:rFonts w:ascii="Century Gothic" w:hAnsi="Century Gothic" w:cs="TimesNewRomanPSMT"/>
          <w:sz w:val="22"/>
          <w:szCs w:val="22"/>
        </w:rPr>
      </w:pPr>
      <w:r w:rsidRPr="00F0689D">
        <w:rPr>
          <w:rFonts w:ascii="Century Gothic" w:hAnsi="Century Gothic" w:cs="TimesNewRomanPSMT"/>
          <w:b/>
          <w:sz w:val="22"/>
          <w:szCs w:val="22"/>
        </w:rPr>
        <w:t>Long-term memory</w:t>
      </w:r>
      <w:r w:rsidRPr="00F0689D">
        <w:rPr>
          <w:rFonts w:ascii="Century Gothic" w:hAnsi="Century Gothic" w:cs="TimesNewRomanPSMT"/>
          <w:sz w:val="22"/>
          <w:szCs w:val="22"/>
        </w:rPr>
        <w:t>: The memory for past events that can last for the life-time of a person. Its capacity is most probably unlimited</w:t>
      </w:r>
    </w:p>
    <w:p w:rsidR="0043719E" w:rsidRPr="00F0689D" w:rsidRDefault="0043719E" w:rsidP="0043719E">
      <w:pPr>
        <w:rPr>
          <w:rFonts w:ascii="Century Gothic" w:hAnsi="Century Gothic" w:cs="Arial"/>
          <w:sz w:val="20"/>
          <w:szCs w:val="20"/>
        </w:rPr>
      </w:pPr>
    </w:p>
    <w:p w:rsidR="0043719E" w:rsidRPr="00F0689D" w:rsidRDefault="0043719E" w:rsidP="0043719E">
      <w:pPr>
        <w:rPr>
          <w:rFonts w:ascii="Century Gothic" w:hAnsi="Century Gothic" w:cs="Arial"/>
          <w:sz w:val="20"/>
          <w:szCs w:val="20"/>
        </w:rPr>
      </w:pPr>
    </w:p>
    <w:p w:rsidR="0043719E" w:rsidRPr="00F0689D" w:rsidRDefault="0043719E" w:rsidP="0043719E">
      <w:pPr>
        <w:rPr>
          <w:rFonts w:ascii="Century Gothic" w:hAnsi="Century Gothic" w:cs="Arial"/>
          <w:sz w:val="20"/>
          <w:szCs w:val="20"/>
        </w:rPr>
      </w:pPr>
      <w:r w:rsidRPr="00F0689D">
        <w:rPr>
          <w:rFonts w:ascii="Century Gothic" w:hAnsi="Century Gothic"/>
          <w:noProof/>
          <w:sz w:val="28"/>
          <w:u w:val="single"/>
        </w:rPr>
        <w:drawing>
          <wp:anchor distT="0" distB="0" distL="114300" distR="114300" simplePos="0" relativeHeight="251659264" behindDoc="0" locked="0" layoutInCell="1" allowOverlap="1" wp14:anchorId="20BC2582" wp14:editId="6CF7C2B2">
            <wp:simplePos x="0" y="0"/>
            <wp:positionH relativeFrom="column">
              <wp:posOffset>64770</wp:posOffset>
            </wp:positionH>
            <wp:positionV relativeFrom="paragraph">
              <wp:posOffset>189865</wp:posOffset>
            </wp:positionV>
            <wp:extent cx="6649720" cy="3657600"/>
            <wp:effectExtent l="0" t="0" r="0" b="0"/>
            <wp:wrapSquare wrapText="bothSides"/>
            <wp:docPr id="1" name="Picture 1" descr="https://image.slidesharecdn.com/psya1-researchmethodscognitivetbc-120522140236-phpapp02/95/cognitive-psychology-memory-psya1-3-728.jpg?cb=133769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idesharecdn.com/psya1-researchmethodscognitivetbc-120522140236-phpapp02/95/cognitive-psychology-memory-psya1-3-728.jpg?cb=1337695430"/>
                    <pic:cNvPicPr>
                      <a:picLocks noChangeAspect="1" noChangeArrowheads="1"/>
                    </pic:cNvPicPr>
                  </pic:nvPicPr>
                  <pic:blipFill rotWithShape="1">
                    <a:blip r:embed="rId7">
                      <a:extLst>
                        <a:ext uri="{28A0092B-C50C-407E-A947-70E740481C1C}">
                          <a14:useLocalDpi xmlns:a14="http://schemas.microsoft.com/office/drawing/2010/main" val="0"/>
                        </a:ext>
                      </a:extLst>
                    </a:blip>
                    <a:srcRect t="21280" b="5381"/>
                    <a:stretch/>
                  </pic:blipFill>
                  <pic:spPr bwMode="auto">
                    <a:xfrm>
                      <a:off x="0" y="0"/>
                      <a:ext cx="6649720" cy="365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689D">
        <w:rPr>
          <w:rFonts w:ascii="Century Gothic" w:hAnsi="Century Gothic" w:cs="HelveticaNeueLT-Bold"/>
          <w:b/>
          <w:bCs/>
          <w:noProof/>
          <w:sz w:val="28"/>
          <w:u w:val="single"/>
        </w:rPr>
        <mc:AlternateContent>
          <mc:Choice Requires="wps">
            <w:drawing>
              <wp:anchor distT="0" distB="0" distL="114300" distR="114300" simplePos="0" relativeHeight="251660288" behindDoc="0" locked="0" layoutInCell="1" allowOverlap="1" wp14:anchorId="77F508AB" wp14:editId="0E5A7871">
                <wp:simplePos x="0" y="0"/>
                <wp:positionH relativeFrom="column">
                  <wp:posOffset>4624070</wp:posOffset>
                </wp:positionH>
                <wp:positionV relativeFrom="paragraph">
                  <wp:posOffset>680085</wp:posOffset>
                </wp:positionV>
                <wp:extent cx="896620" cy="1403985"/>
                <wp:effectExtent l="0" t="0" r="1778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3985"/>
                        </a:xfrm>
                        <a:prstGeom prst="rect">
                          <a:avLst/>
                        </a:prstGeom>
                        <a:solidFill>
                          <a:srgbClr val="FFFFFF"/>
                        </a:solidFill>
                        <a:ln w="9525">
                          <a:solidFill>
                            <a:srgbClr val="000000"/>
                          </a:solidFill>
                          <a:miter lim="800000"/>
                          <a:headEnd/>
                          <a:tailEnd/>
                        </a:ln>
                      </wps:spPr>
                      <wps:txbx>
                        <w:txbxContent>
                          <w:p w:rsidR="00E627B4" w:rsidRDefault="00E627B4" w:rsidP="0043719E">
                            <w:r>
                              <w:t>Prolonged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53.55pt;width:70.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DrIwIAAEY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">
                <v:textbox style="mso-fit-shape-to-text:t">
                  <w:txbxContent>
                    <w:p w:rsidR="00E627B4" w:rsidRDefault="00E627B4" w:rsidP="0043719E">
                      <w:r>
                        <w:t>Prolonged</w:t>
                      </w:r>
                    </w:p>
                  </w:txbxContent>
                </v:textbox>
              </v:shape>
            </w:pict>
          </mc:Fallback>
        </mc:AlternateContent>
      </w:r>
      <w:r w:rsidRPr="00F0689D">
        <w:rPr>
          <w:rFonts w:ascii="Century Gothic" w:hAnsi="Century Gothic" w:cs="HelveticaNeueLT-Bold"/>
          <w:b/>
          <w:bCs/>
          <w:noProof/>
          <w:sz w:val="28"/>
          <w:u w:val="single"/>
        </w:rPr>
        <mc:AlternateContent>
          <mc:Choice Requires="wps">
            <w:drawing>
              <wp:anchor distT="0" distB="0" distL="114300" distR="114300" simplePos="0" relativeHeight="251661312" behindDoc="0" locked="0" layoutInCell="1" allowOverlap="1" wp14:anchorId="3FCB4551" wp14:editId="742F0C17">
                <wp:simplePos x="0" y="0"/>
                <wp:positionH relativeFrom="column">
                  <wp:posOffset>3465830</wp:posOffset>
                </wp:positionH>
                <wp:positionV relativeFrom="paragraph">
                  <wp:posOffset>385445</wp:posOffset>
                </wp:positionV>
                <wp:extent cx="1078230" cy="1403985"/>
                <wp:effectExtent l="0" t="0" r="2667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3985"/>
                        </a:xfrm>
                        <a:prstGeom prst="rect">
                          <a:avLst/>
                        </a:prstGeom>
                        <a:solidFill>
                          <a:srgbClr val="FFFFFF"/>
                        </a:solidFill>
                        <a:ln w="9525">
                          <a:solidFill>
                            <a:srgbClr val="000000"/>
                          </a:solidFill>
                          <a:miter lim="800000"/>
                          <a:headEnd/>
                          <a:tailEnd/>
                        </a:ln>
                      </wps:spPr>
                      <wps:txbx>
                        <w:txbxContent>
                          <w:p w:rsidR="00E627B4" w:rsidRDefault="00E627B4" w:rsidP="0043719E">
                            <w:r>
                              <w:t>Maintenance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72.9pt;margin-top:30.35pt;width:84.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DJQ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">
                <v:textbox style="mso-fit-shape-to-text:t">
                  <w:txbxContent>
                    <w:p w:rsidR="00E627B4" w:rsidRDefault="00E627B4" w:rsidP="0043719E">
                      <w:r>
                        <w:t>Maintenance</w:t>
                      </w:r>
                    </w:p>
                  </w:txbxContent>
                </v:textbox>
              </v:shape>
            </w:pict>
          </mc:Fallback>
        </mc:AlternateContent>
      </w:r>
    </w:p>
    <w:p w:rsidR="0043719E" w:rsidRPr="00F0689D" w:rsidRDefault="0043719E" w:rsidP="0043719E">
      <w:pPr>
        <w:rPr>
          <w:rFonts w:ascii="Century Gothic" w:hAnsi="Century Gothic" w:cs="HelveticaNeueLT-Bold"/>
          <w:b/>
          <w:bCs/>
          <w:sz w:val="28"/>
          <w:u w:val="single"/>
        </w:rPr>
      </w:pPr>
    </w:p>
    <w:p w:rsidR="0043719E" w:rsidRPr="00F0689D" w:rsidRDefault="0043719E" w:rsidP="0043719E">
      <w:pPr>
        <w:rPr>
          <w:rFonts w:ascii="Century Gothic" w:hAnsi="Century Gothic" w:cs="HelveticaNeueLT-Bold"/>
          <w:b/>
          <w:bCs/>
          <w:sz w:val="28"/>
          <w:u w:val="single"/>
        </w:rPr>
      </w:pPr>
    </w:p>
    <w:p w:rsidR="0043719E" w:rsidRPr="00F0689D" w:rsidRDefault="0043719E" w:rsidP="0043719E">
      <w:pPr>
        <w:rPr>
          <w:rFonts w:ascii="Century Gothic" w:hAnsi="Century Gothic" w:cs="HelveticaNeueLT-Bold"/>
          <w:b/>
          <w:bCs/>
          <w:sz w:val="28"/>
          <w:u w:val="single"/>
        </w:rPr>
      </w:pPr>
      <w:r w:rsidRPr="00F0689D">
        <w:rPr>
          <w:rFonts w:ascii="Century Gothic" w:hAnsi="Century Gothic" w:cs="HelveticaNeueLT-Bold"/>
          <w:b/>
          <w:bCs/>
          <w:sz w:val="28"/>
          <w:u w:val="single"/>
        </w:rPr>
        <w:t>Key features of the MSM</w:t>
      </w:r>
    </w:p>
    <w:p w:rsidR="0043719E" w:rsidRPr="00F0689D" w:rsidRDefault="0043719E" w:rsidP="0043719E">
      <w:pPr>
        <w:autoSpaceDE w:val="0"/>
        <w:autoSpaceDN w:val="0"/>
        <w:adjustRightInd w:val="0"/>
        <w:rPr>
          <w:rFonts w:ascii="Century Gothic" w:hAnsi="Century Gothic" w:cs="HelveticaNeueLT-Bold"/>
          <w:bCs/>
        </w:rPr>
      </w:pPr>
    </w:p>
    <w:p w:rsidR="0043719E" w:rsidRPr="00F0689D" w:rsidRDefault="0043719E" w:rsidP="0043719E">
      <w:pPr>
        <w:pStyle w:val="ListParagraph"/>
        <w:numPr>
          <w:ilvl w:val="0"/>
          <w:numId w:val="1"/>
        </w:numPr>
        <w:autoSpaceDE w:val="0"/>
        <w:autoSpaceDN w:val="0"/>
        <w:adjustRightInd w:val="0"/>
        <w:rPr>
          <w:rFonts w:ascii="Century Gothic" w:hAnsi="Century Gothic" w:cs="HelveticaNeueLT-Bold"/>
          <w:bCs/>
        </w:rPr>
      </w:pPr>
      <w:r w:rsidRPr="00F0689D">
        <w:rPr>
          <w:rFonts w:ascii="Century Gothic" w:hAnsi="Century Gothic" w:cs="HelveticaNeueLT-Bold"/>
          <w:bCs/>
        </w:rPr>
        <w:t xml:space="preserve">Information flows through a number of storage systems in a </w:t>
      </w:r>
      <w:r w:rsidRPr="00F0689D">
        <w:rPr>
          <w:rFonts w:ascii="Century Gothic" w:hAnsi="Century Gothic" w:cs="HelveticaNeueLT-Bold"/>
          <w:b/>
          <w:bCs/>
        </w:rPr>
        <w:t>linear</w:t>
      </w:r>
      <w:r w:rsidRPr="00F0689D">
        <w:rPr>
          <w:rFonts w:ascii="Century Gothic" w:hAnsi="Century Gothic" w:cs="HelveticaNeueLT-Bold"/>
          <w:bCs/>
        </w:rPr>
        <w:t xml:space="preserve">  fashion (in a line)</w:t>
      </w:r>
    </w:p>
    <w:p w:rsidR="0043719E" w:rsidRPr="00F0689D" w:rsidRDefault="0043719E" w:rsidP="0043719E">
      <w:pPr>
        <w:pStyle w:val="ListParagraph"/>
        <w:numPr>
          <w:ilvl w:val="0"/>
          <w:numId w:val="1"/>
        </w:numPr>
        <w:autoSpaceDE w:val="0"/>
        <w:autoSpaceDN w:val="0"/>
        <w:adjustRightInd w:val="0"/>
        <w:rPr>
          <w:rFonts w:ascii="Century Gothic" w:hAnsi="Century Gothic" w:cs="HelveticaNeueLT-Bold"/>
          <w:bCs/>
        </w:rPr>
      </w:pPr>
      <w:r w:rsidRPr="00F0689D">
        <w:rPr>
          <w:rFonts w:ascii="Century Gothic" w:hAnsi="Century Gothic" w:cs="HelveticaNeueLT-Bold"/>
          <w:bCs/>
        </w:rPr>
        <w:t xml:space="preserve">There are three main storage systems which are </w:t>
      </w:r>
      <w:r w:rsidRPr="00F0689D">
        <w:rPr>
          <w:rFonts w:ascii="Century Gothic" w:hAnsi="Century Gothic" w:cs="HelveticaNeueLT-Bold"/>
          <w:b/>
          <w:bCs/>
        </w:rPr>
        <w:t>unitary</w:t>
      </w:r>
      <w:r w:rsidRPr="00F0689D">
        <w:rPr>
          <w:rFonts w:ascii="Century Gothic" w:hAnsi="Century Gothic" w:cs="HelveticaNeueLT-Bold"/>
          <w:bCs/>
        </w:rPr>
        <w:t xml:space="preserve"> (each a single unit)</w:t>
      </w:r>
    </w:p>
    <w:p w:rsidR="0043719E" w:rsidRPr="00F0689D" w:rsidRDefault="0043719E" w:rsidP="0043719E">
      <w:pPr>
        <w:pStyle w:val="ListParagraph"/>
        <w:numPr>
          <w:ilvl w:val="0"/>
          <w:numId w:val="1"/>
        </w:numPr>
        <w:autoSpaceDE w:val="0"/>
        <w:autoSpaceDN w:val="0"/>
        <w:adjustRightInd w:val="0"/>
        <w:rPr>
          <w:rFonts w:ascii="Century Gothic" w:hAnsi="Century Gothic" w:cs="HelveticaNeueLT-Bold"/>
          <w:bCs/>
        </w:rPr>
      </w:pPr>
      <w:r w:rsidRPr="00F0689D">
        <w:rPr>
          <w:rFonts w:ascii="Century Gothic" w:hAnsi="Century Gothic" w:cs="HelveticaNeueLT-Bold"/>
          <w:bCs/>
        </w:rPr>
        <w:t xml:space="preserve">Each </w:t>
      </w:r>
      <w:r w:rsidRPr="00F0689D">
        <w:rPr>
          <w:rFonts w:ascii="Century Gothic" w:hAnsi="Century Gothic" w:cs="HelveticaNeueLT-Bold"/>
          <w:b/>
          <w:bCs/>
        </w:rPr>
        <w:t>store differs</w:t>
      </w:r>
      <w:r w:rsidRPr="00F0689D">
        <w:rPr>
          <w:rFonts w:ascii="Century Gothic" w:hAnsi="Century Gothic" w:cs="HelveticaNeueLT-Bold"/>
          <w:bCs/>
        </w:rPr>
        <w:t xml:space="preserve"> in terms of:</w:t>
      </w:r>
    </w:p>
    <w:p w:rsidR="0043719E" w:rsidRPr="00F0689D" w:rsidRDefault="0043719E" w:rsidP="0043719E">
      <w:pPr>
        <w:pStyle w:val="ListParagraph"/>
        <w:numPr>
          <w:ilvl w:val="0"/>
          <w:numId w:val="2"/>
        </w:numPr>
        <w:autoSpaceDE w:val="0"/>
        <w:autoSpaceDN w:val="0"/>
        <w:adjustRightInd w:val="0"/>
        <w:rPr>
          <w:rFonts w:ascii="Century Gothic" w:hAnsi="Century Gothic" w:cs="HelveticaNeueLT-Bold"/>
          <w:bCs/>
        </w:rPr>
      </w:pPr>
      <w:r w:rsidRPr="00F0689D">
        <w:rPr>
          <w:rFonts w:ascii="Century Gothic" w:hAnsi="Century Gothic" w:cs="HelveticaNeueLT-Bold"/>
          <w:bCs/>
        </w:rPr>
        <w:t>Coding – the form in which the information is stored</w:t>
      </w:r>
    </w:p>
    <w:p w:rsidR="0043719E" w:rsidRPr="00F0689D" w:rsidRDefault="0043719E" w:rsidP="0043719E">
      <w:pPr>
        <w:pStyle w:val="ListParagraph"/>
        <w:numPr>
          <w:ilvl w:val="0"/>
          <w:numId w:val="2"/>
        </w:numPr>
        <w:autoSpaceDE w:val="0"/>
        <w:autoSpaceDN w:val="0"/>
        <w:adjustRightInd w:val="0"/>
        <w:rPr>
          <w:rFonts w:ascii="Century Gothic" w:hAnsi="Century Gothic" w:cs="HelveticaNeueLT-Bold"/>
          <w:bCs/>
        </w:rPr>
      </w:pPr>
      <w:r w:rsidRPr="00F0689D">
        <w:rPr>
          <w:rFonts w:ascii="Century Gothic" w:hAnsi="Century Gothic" w:cs="HelveticaNeueLT-Bold"/>
          <w:bCs/>
        </w:rPr>
        <w:t>Capacity – how much information can be stored</w:t>
      </w:r>
    </w:p>
    <w:p w:rsidR="0043719E" w:rsidRPr="00F0689D" w:rsidRDefault="0043719E" w:rsidP="0043719E">
      <w:pPr>
        <w:pStyle w:val="ListParagraph"/>
        <w:numPr>
          <w:ilvl w:val="0"/>
          <w:numId w:val="2"/>
        </w:numPr>
        <w:autoSpaceDE w:val="0"/>
        <w:autoSpaceDN w:val="0"/>
        <w:adjustRightInd w:val="0"/>
        <w:rPr>
          <w:rFonts w:ascii="Century Gothic" w:hAnsi="Century Gothic" w:cs="HelveticaNeueLT-Bold"/>
          <w:bCs/>
        </w:rPr>
      </w:pPr>
      <w:r w:rsidRPr="00F0689D">
        <w:rPr>
          <w:rFonts w:ascii="Century Gothic" w:hAnsi="Century Gothic" w:cs="HelveticaNeueLT-Bold"/>
          <w:bCs/>
        </w:rPr>
        <w:t>Duration – how long information can be stored for</w:t>
      </w:r>
    </w:p>
    <w:p w:rsidR="0043719E" w:rsidRPr="00F0689D" w:rsidRDefault="0043719E" w:rsidP="0043719E">
      <w:pPr>
        <w:pStyle w:val="ListParagraph"/>
        <w:numPr>
          <w:ilvl w:val="0"/>
          <w:numId w:val="1"/>
        </w:numPr>
        <w:autoSpaceDE w:val="0"/>
        <w:autoSpaceDN w:val="0"/>
        <w:adjustRightInd w:val="0"/>
        <w:rPr>
          <w:rFonts w:ascii="Century Gothic" w:hAnsi="Century Gothic" w:cs="HelveticaNeueLT-Bold"/>
          <w:bCs/>
        </w:rPr>
      </w:pPr>
      <w:r w:rsidRPr="00F0689D">
        <w:rPr>
          <w:rFonts w:ascii="Century Gothic" w:hAnsi="Century Gothic" w:cs="HelveticaNeueLT-Bold"/>
          <w:bCs/>
        </w:rPr>
        <w:t xml:space="preserve">Information can remain in short-term memory by </w:t>
      </w:r>
      <w:r w:rsidRPr="00F0689D">
        <w:rPr>
          <w:rFonts w:ascii="Century Gothic" w:hAnsi="Century Gothic" w:cs="HelveticaNeueLT-Bold"/>
          <w:b/>
          <w:bCs/>
        </w:rPr>
        <w:t>maintenance rehearsal</w:t>
      </w:r>
      <w:r w:rsidRPr="00F0689D">
        <w:rPr>
          <w:rFonts w:ascii="Century Gothic" w:hAnsi="Century Gothic" w:cs="HelveticaNeueLT-Bold"/>
          <w:bCs/>
        </w:rPr>
        <w:t xml:space="preserve">, and </w:t>
      </w:r>
      <w:r w:rsidRPr="00F0689D">
        <w:rPr>
          <w:rFonts w:ascii="Century Gothic" w:hAnsi="Century Gothic" w:cs="HelveticaNeueLT-Bold"/>
          <w:b/>
          <w:bCs/>
        </w:rPr>
        <w:t xml:space="preserve">prolonged rehearsal (sometimes called elaborative rehearsal) </w:t>
      </w:r>
      <w:r w:rsidRPr="00F0689D">
        <w:rPr>
          <w:rFonts w:ascii="Century Gothic" w:hAnsi="Century Gothic" w:cs="HelveticaNeueLT-Bold"/>
          <w:bCs/>
        </w:rPr>
        <w:t xml:space="preserve">will create a long term memory. </w:t>
      </w:r>
    </w:p>
    <w:p w:rsidR="0043719E" w:rsidRPr="00F0689D" w:rsidRDefault="0043719E" w:rsidP="0043719E">
      <w:pPr>
        <w:pStyle w:val="ListParagraph"/>
        <w:numPr>
          <w:ilvl w:val="0"/>
          <w:numId w:val="1"/>
        </w:numPr>
        <w:autoSpaceDE w:val="0"/>
        <w:autoSpaceDN w:val="0"/>
        <w:adjustRightInd w:val="0"/>
        <w:rPr>
          <w:rFonts w:ascii="Century Gothic" w:hAnsi="Century Gothic" w:cs="HelveticaNeueLT-Bold"/>
          <w:bCs/>
        </w:rPr>
      </w:pPr>
      <w:r w:rsidRPr="00F0689D">
        <w:rPr>
          <w:rFonts w:ascii="Century Gothic" w:hAnsi="Century Gothic" w:cs="HelveticaNeueLT-Bold"/>
          <w:bCs/>
        </w:rPr>
        <w:t>The more information is rehearsed, the better it is remembered</w:t>
      </w:r>
    </w:p>
    <w:p w:rsidR="0043719E" w:rsidRPr="00F0689D" w:rsidRDefault="0043719E" w:rsidP="0043719E">
      <w:pPr>
        <w:pStyle w:val="ListParagraph"/>
        <w:numPr>
          <w:ilvl w:val="0"/>
          <w:numId w:val="1"/>
        </w:numPr>
        <w:autoSpaceDE w:val="0"/>
        <w:autoSpaceDN w:val="0"/>
        <w:adjustRightInd w:val="0"/>
        <w:rPr>
          <w:rFonts w:ascii="Century Gothic" w:hAnsi="Century Gothic" w:cs="HelveticaNeueLT-Bold"/>
          <w:bCs/>
        </w:rPr>
      </w:pPr>
      <w:r w:rsidRPr="00F0689D">
        <w:rPr>
          <w:rFonts w:ascii="Century Gothic" w:hAnsi="Century Gothic" w:cs="HelveticaNeueLT-Bold"/>
          <w:bCs/>
        </w:rPr>
        <w:t xml:space="preserve">Information can be </w:t>
      </w:r>
      <w:r w:rsidRPr="00F0689D">
        <w:rPr>
          <w:rFonts w:ascii="Century Gothic" w:hAnsi="Century Gothic" w:cs="HelveticaNeueLT-Bold"/>
          <w:b/>
          <w:bCs/>
        </w:rPr>
        <w:t>lost from each store, but in different ways</w:t>
      </w:r>
    </w:p>
    <w:p w:rsidR="0043719E" w:rsidRPr="00F0689D" w:rsidRDefault="0043719E" w:rsidP="0043719E">
      <w:pPr>
        <w:autoSpaceDE w:val="0"/>
        <w:autoSpaceDN w:val="0"/>
        <w:adjustRightInd w:val="0"/>
        <w:rPr>
          <w:rFonts w:ascii="Century Gothic" w:hAnsi="Century Gothic" w:cs="TimesNewRomanPSMT"/>
          <w:b/>
          <w:sz w:val="28"/>
          <w:u w:val="single"/>
        </w:rPr>
      </w:pPr>
    </w:p>
    <w:p w:rsidR="00F0689D" w:rsidRDefault="00F0689D" w:rsidP="0043719E">
      <w:pPr>
        <w:spacing w:after="200" w:line="276" w:lineRule="auto"/>
        <w:rPr>
          <w:rFonts w:ascii="Century Gothic" w:hAnsi="Century Gothic"/>
          <w:b/>
          <w:sz w:val="28"/>
        </w:rPr>
      </w:pPr>
    </w:p>
    <w:p w:rsidR="0043719E" w:rsidRPr="00F0689D" w:rsidRDefault="0043719E" w:rsidP="0043719E">
      <w:pPr>
        <w:spacing w:after="200" w:line="276" w:lineRule="auto"/>
        <w:rPr>
          <w:rFonts w:ascii="Century Gothic" w:hAnsi="Century Gothic" w:cs="TimesNewRomanPSMT"/>
        </w:rPr>
      </w:pPr>
      <w:r w:rsidRPr="00F0689D">
        <w:rPr>
          <w:rFonts w:ascii="Century Gothic" w:hAnsi="Century Gothic" w:cs="TimesNewRomanPSMT"/>
        </w:rPr>
        <w:lastRenderedPageBreak/>
        <w:t xml:space="preserve">When describing or outlining the MSM, you need to include detail on the key features of the model (see above) as well as information on coding, capacity and duration of each store. </w:t>
      </w:r>
    </w:p>
    <w:p w:rsidR="0043719E" w:rsidRPr="00F0689D" w:rsidRDefault="0043719E" w:rsidP="0043719E">
      <w:pPr>
        <w:spacing w:after="200" w:line="276" w:lineRule="auto"/>
        <w:rPr>
          <w:rFonts w:ascii="Century Gothic" w:hAnsi="Century Gothic" w:cs="TimesNewRomanPSMT"/>
        </w:rPr>
      </w:pPr>
      <w:r w:rsidRPr="00F0689D">
        <w:rPr>
          <w:rFonts w:ascii="Century Gothic" w:hAnsi="Century Gothic" w:cs="TimesNewRomanPSMT"/>
        </w:rPr>
        <w:t>Here is an example of the kind of detail you would need for a 6 mark answer:</w:t>
      </w:r>
      <w:r w:rsidRPr="00F0689D">
        <w:rPr>
          <w:rFonts w:ascii="Century Gothic" w:hAnsi="Century Gothic"/>
          <w:noProof/>
        </w:rPr>
        <w:t xml:space="preserve"> </w:t>
      </w:r>
    </w:p>
    <w:p w:rsidR="0043719E" w:rsidRPr="00F0689D" w:rsidRDefault="0043719E" w:rsidP="0043719E">
      <w:pPr>
        <w:rPr>
          <w:rFonts w:ascii="Century Gothic" w:hAnsi="Century Gothic" w:cs="Arial"/>
          <w:i/>
        </w:rPr>
      </w:pPr>
      <w:r w:rsidRPr="00F0689D">
        <w:rPr>
          <w:rFonts w:ascii="Century Gothic" w:hAnsi="Century Gothic"/>
          <w:i/>
        </w:rPr>
        <w:t>The multi store model consists of three unitary stores; the sensory register, short term memory (STM), and long term memory (LTM). Information flows through these stores in a linear way</w:t>
      </w:r>
      <w:r w:rsidRPr="00F0689D">
        <w:rPr>
          <w:rFonts w:ascii="Century Gothic" w:hAnsi="Century Gothic" w:cs="Arial"/>
          <w:i/>
        </w:rPr>
        <w:t xml:space="preserve">. </w:t>
      </w:r>
    </w:p>
    <w:p w:rsidR="0043719E" w:rsidRPr="00F0689D" w:rsidRDefault="0043719E" w:rsidP="0043719E">
      <w:pPr>
        <w:rPr>
          <w:rFonts w:ascii="Century Gothic" w:hAnsi="Century Gothic" w:cs="Arial"/>
          <w:i/>
        </w:rPr>
      </w:pPr>
      <w:r w:rsidRPr="00F0689D">
        <w:rPr>
          <w:rFonts w:ascii="Century Gothic" w:hAnsi="Century Gothic" w:cs="Arial"/>
          <w:i/>
        </w:rPr>
        <w:t xml:space="preserve">Information from the environment, for example the sound of someone’s name, will pass into the sensory register along with other sights, sounds, smells etc. The two main stores in the sensory register are echoic, which is sound or auditory information and is encoded acoustically, and iconic which is visual information and is encoded visually. Material in the sensory register only lasts very briefly, less than 3 seconds, but has a high capacity. Information from the sensory register only passes through into STM if we pay attention to it. STM has a limited capacity, 7 +/- 2 </w:t>
      </w:r>
      <w:proofErr w:type="gramStart"/>
      <w:r w:rsidRPr="00F0689D">
        <w:rPr>
          <w:rFonts w:ascii="Century Gothic" w:hAnsi="Century Gothic" w:cs="Arial"/>
          <w:i/>
        </w:rPr>
        <w:t>item</w:t>
      </w:r>
      <w:proofErr w:type="gramEnd"/>
      <w:r w:rsidRPr="00F0689D">
        <w:rPr>
          <w:rFonts w:ascii="Century Gothic" w:hAnsi="Century Gothic" w:cs="Arial"/>
          <w:i/>
        </w:rPr>
        <w:t>, and information in STM has a duration of up to 30 seconds. If information is rehearsed it will be kept in STM, if not it will be lost. Information is usually encoded acoustically in STM. Repeating information over and over again is called maintenance rehearsal. If we rehearse the information for long enough it will pass to LTM and remain for a life time although loss is possible. Encoding here is semantic, and the capacity is unlimited with information lasting for a very long time. Although the information is stored in LTM when we want to recall it, it has to be transferred back to STM by a process called retrieval.</w:t>
      </w:r>
    </w:p>
    <w:p w:rsidR="0043719E" w:rsidRPr="00F0689D" w:rsidRDefault="0043719E" w:rsidP="0043719E">
      <w:pPr>
        <w:rPr>
          <w:rFonts w:ascii="Century Gothic" w:hAnsi="Century Gothic" w:cs="Arial"/>
          <w:i/>
        </w:rPr>
      </w:pPr>
    </w:p>
    <w:p w:rsidR="0043719E" w:rsidRPr="00F0689D" w:rsidRDefault="00F0689D" w:rsidP="0043719E">
      <w:pPr>
        <w:rPr>
          <w:rFonts w:ascii="Century Gothic" w:hAnsi="Century Gothic"/>
          <w:b/>
          <w:sz w:val="32"/>
          <w:szCs w:val="32"/>
          <w:u w:val="single"/>
        </w:rPr>
      </w:pPr>
      <w:r w:rsidRPr="00F0689D">
        <w:rPr>
          <w:rFonts w:ascii="Century Gothic" w:hAnsi="Century Gothic" w:cs="Arial"/>
          <w:b/>
          <w:sz w:val="32"/>
          <w:szCs w:val="32"/>
          <w:u w:val="single"/>
        </w:rPr>
        <w:t xml:space="preserve">The Nature of Memory:  </w:t>
      </w:r>
      <w:r w:rsidR="0043719E" w:rsidRPr="00F0689D">
        <w:rPr>
          <w:rFonts w:ascii="Century Gothic" w:hAnsi="Century Gothic"/>
          <w:b/>
          <w:sz w:val="32"/>
          <w:szCs w:val="32"/>
          <w:u w:val="single"/>
        </w:rPr>
        <w:t>Features of each store: coding, capacity and duration</w:t>
      </w:r>
    </w:p>
    <w:p w:rsidR="0043719E" w:rsidRPr="00F0689D" w:rsidRDefault="0043719E" w:rsidP="0043719E">
      <w:pPr>
        <w:jc w:val="center"/>
        <w:rPr>
          <w:rFonts w:ascii="Century Gothic" w:hAnsi="Century Gothic"/>
          <w:b/>
          <w:sz w:val="32"/>
          <w:u w:val="single"/>
        </w:rPr>
      </w:pPr>
    </w:p>
    <w:p w:rsidR="0043719E" w:rsidRPr="00F0689D" w:rsidRDefault="0043719E" w:rsidP="0043719E">
      <w:pPr>
        <w:rPr>
          <w:rFonts w:ascii="Century Gothic" w:hAnsi="Century Gothic"/>
          <w:b/>
          <w:sz w:val="20"/>
          <w:szCs w:val="20"/>
          <w:u w:val="single"/>
        </w:rPr>
      </w:pPr>
      <w:r w:rsidRPr="00F0689D">
        <w:rPr>
          <w:rFonts w:ascii="Century Gothic" w:hAnsi="Century Gothic"/>
          <w:b/>
          <w:sz w:val="20"/>
          <w:szCs w:val="20"/>
          <w:u w:val="single"/>
        </w:rPr>
        <w:t>Sensory register</w:t>
      </w:r>
    </w:p>
    <w:p w:rsidR="0043719E" w:rsidRPr="00F0689D" w:rsidRDefault="0043719E" w:rsidP="0043719E">
      <w:pPr>
        <w:autoSpaceDE w:val="0"/>
        <w:autoSpaceDN w:val="0"/>
        <w:adjustRightInd w:val="0"/>
        <w:jc w:val="center"/>
        <w:rPr>
          <w:rFonts w:ascii="Century Gothic" w:hAnsi="Century Gothic" w:cs="TimesNewRomanPSMT"/>
          <w:b/>
          <w:sz w:val="20"/>
          <w:szCs w:val="20"/>
          <w:u w:val="single"/>
        </w:rPr>
      </w:pPr>
      <w:r w:rsidRPr="00F0689D">
        <w:rPr>
          <w:rFonts w:ascii="Century Gothic" w:hAnsi="Century Gothic" w:cs="TimesNewRomanPSMT"/>
          <w:b/>
          <w:sz w:val="20"/>
          <w:szCs w:val="20"/>
          <w:u w:val="single"/>
        </w:rPr>
        <w:t>Capacity</w:t>
      </w:r>
    </w:p>
    <w:p w:rsidR="0043719E" w:rsidRPr="00F0689D" w:rsidRDefault="0043719E" w:rsidP="0043719E">
      <w:pPr>
        <w:autoSpaceDE w:val="0"/>
        <w:autoSpaceDN w:val="0"/>
        <w:adjustRightInd w:val="0"/>
        <w:ind w:left="360"/>
        <w:rPr>
          <w:rFonts w:ascii="Century Gothic" w:hAnsi="Century Gothic" w:cs="TimesNewRomanPSMT"/>
          <w:b/>
          <w:sz w:val="20"/>
          <w:szCs w:val="20"/>
          <w:u w:val="single"/>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 xml:space="preserve">The capacity of the SR is very large, with the information contained being in an unprocessed, highly detailed and ever-changing format. </w:t>
      </w:r>
    </w:p>
    <w:p w:rsidR="0043719E" w:rsidRPr="00F0689D" w:rsidRDefault="0043719E" w:rsidP="0043719E">
      <w:pPr>
        <w:autoSpaceDE w:val="0"/>
        <w:autoSpaceDN w:val="0"/>
        <w:adjustRightInd w:val="0"/>
        <w:rPr>
          <w:rFonts w:ascii="Century Gothic" w:hAnsi="Century Gothic" w:cs="TimesNewRomanPSMT"/>
          <w:sz w:val="20"/>
          <w:szCs w:val="20"/>
        </w:rPr>
      </w:pPr>
    </w:p>
    <w:p w:rsidR="0043719E" w:rsidRPr="00F0689D" w:rsidRDefault="0043719E" w:rsidP="0043719E">
      <w:pPr>
        <w:autoSpaceDE w:val="0"/>
        <w:autoSpaceDN w:val="0"/>
        <w:adjustRightInd w:val="0"/>
        <w:jc w:val="center"/>
        <w:rPr>
          <w:rFonts w:ascii="Century Gothic" w:hAnsi="Century Gothic" w:cs="TimesNewRomanPSMT"/>
          <w:b/>
          <w:sz w:val="20"/>
          <w:szCs w:val="20"/>
          <w:u w:val="single"/>
        </w:rPr>
      </w:pPr>
    </w:p>
    <w:p w:rsidR="0043719E" w:rsidRPr="00F0689D" w:rsidRDefault="0043719E" w:rsidP="0043719E">
      <w:pPr>
        <w:autoSpaceDE w:val="0"/>
        <w:autoSpaceDN w:val="0"/>
        <w:adjustRightInd w:val="0"/>
        <w:jc w:val="center"/>
        <w:rPr>
          <w:rFonts w:ascii="Century Gothic" w:hAnsi="Century Gothic" w:cs="TimesNewRomanPSMT"/>
          <w:b/>
          <w:sz w:val="20"/>
          <w:szCs w:val="20"/>
          <w:u w:val="single"/>
        </w:rPr>
      </w:pPr>
      <w:r w:rsidRPr="00F0689D">
        <w:rPr>
          <w:rFonts w:ascii="Century Gothic" w:hAnsi="Century Gothic" w:cs="TimesNewRomanPSMT"/>
          <w:b/>
          <w:sz w:val="20"/>
          <w:szCs w:val="20"/>
          <w:u w:val="single"/>
        </w:rPr>
        <w:t>Duration</w:t>
      </w:r>
    </w:p>
    <w:p w:rsidR="0043719E" w:rsidRPr="00F0689D" w:rsidRDefault="0043719E" w:rsidP="0043719E">
      <w:pPr>
        <w:autoSpaceDE w:val="0"/>
        <w:autoSpaceDN w:val="0"/>
        <w:adjustRightInd w:val="0"/>
        <w:rPr>
          <w:rFonts w:ascii="Century Gothic" w:hAnsi="Century Gothic" w:cs="TimesNewRomanPSMT"/>
          <w:b/>
          <w:sz w:val="20"/>
          <w:szCs w:val="20"/>
          <w:u w:val="single"/>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Between the sensory register and short-term memory there is a filter called ‘attention’. It is believed that information that is not attended to is lost very quickly</w:t>
      </w:r>
    </w:p>
    <w:p w:rsidR="0043719E" w:rsidRPr="00F0689D" w:rsidRDefault="0043719E" w:rsidP="0043719E">
      <w:pPr>
        <w:autoSpaceDE w:val="0"/>
        <w:autoSpaceDN w:val="0"/>
        <w:adjustRightInd w:val="0"/>
        <w:rPr>
          <w:rFonts w:ascii="Century Gothic" w:hAnsi="Century Gothic" w:cs="TimesNewRomanPSMT"/>
          <w:sz w:val="20"/>
          <w:szCs w:val="20"/>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According to research, iconic memory has a very short frequency, maybe up to ½ a second (500 milliseconds). It is a little longer in echoic memory, with information remaining for about 3 seconds.  Iconic memory is thought to cause the impression of an illuminated line when you wave a sparkler on bonfire night, you can even spell out someone’s name.</w:t>
      </w:r>
    </w:p>
    <w:p w:rsidR="0043719E" w:rsidRPr="00F0689D" w:rsidRDefault="0043719E" w:rsidP="0043719E">
      <w:pPr>
        <w:autoSpaceDE w:val="0"/>
        <w:autoSpaceDN w:val="0"/>
        <w:adjustRightInd w:val="0"/>
        <w:rPr>
          <w:rFonts w:ascii="Century Gothic" w:hAnsi="Century Gothic" w:cs="TimesNewRomanPSMT"/>
          <w:b/>
          <w:sz w:val="20"/>
          <w:szCs w:val="20"/>
          <w:u w:val="single"/>
        </w:rPr>
      </w:pPr>
    </w:p>
    <w:p w:rsidR="0043719E" w:rsidRPr="00F0689D" w:rsidRDefault="0043719E" w:rsidP="0043719E">
      <w:pPr>
        <w:autoSpaceDE w:val="0"/>
        <w:autoSpaceDN w:val="0"/>
        <w:adjustRightInd w:val="0"/>
        <w:jc w:val="center"/>
        <w:rPr>
          <w:rFonts w:ascii="Century Gothic" w:hAnsi="Century Gothic" w:cs="TimesNewRomanPSMT"/>
          <w:b/>
          <w:sz w:val="20"/>
          <w:szCs w:val="20"/>
          <w:u w:val="single"/>
        </w:rPr>
      </w:pPr>
      <w:r w:rsidRPr="00F0689D">
        <w:rPr>
          <w:rFonts w:ascii="Century Gothic" w:hAnsi="Century Gothic" w:cs="TimesNewRomanPSMT"/>
          <w:b/>
          <w:sz w:val="20"/>
          <w:szCs w:val="20"/>
          <w:u w:val="single"/>
        </w:rPr>
        <w:t>Coding</w:t>
      </w:r>
    </w:p>
    <w:p w:rsidR="0043719E" w:rsidRPr="00F0689D" w:rsidRDefault="0043719E" w:rsidP="0043719E">
      <w:pPr>
        <w:rPr>
          <w:rFonts w:ascii="Century Gothic" w:hAnsi="Century Gothic"/>
          <w:b/>
          <w:sz w:val="20"/>
          <w:szCs w:val="20"/>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There is very little coding in the sensory register. Information enters the memory system through our senses, and it is thought that everything we see, hear, touch, smell and taste enters sensory memory (sensory register) and remains in its raw form.  There are different registers of each sense, for example.</w:t>
      </w:r>
    </w:p>
    <w:p w:rsidR="0043719E" w:rsidRPr="0078376F" w:rsidRDefault="0043719E" w:rsidP="0078376F">
      <w:pPr>
        <w:pStyle w:val="ListParagraph"/>
        <w:numPr>
          <w:ilvl w:val="0"/>
          <w:numId w:val="11"/>
        </w:numPr>
        <w:autoSpaceDE w:val="0"/>
        <w:autoSpaceDN w:val="0"/>
        <w:adjustRightInd w:val="0"/>
        <w:rPr>
          <w:rFonts w:ascii="Century Gothic" w:hAnsi="Century Gothic" w:cs="TimesNewRomanPSMT"/>
          <w:sz w:val="20"/>
          <w:szCs w:val="20"/>
        </w:rPr>
      </w:pPr>
      <w:r w:rsidRPr="0078376F">
        <w:rPr>
          <w:rFonts w:ascii="Century Gothic" w:hAnsi="Century Gothic" w:cs="TimesNewRomanPSMT"/>
          <w:sz w:val="20"/>
          <w:szCs w:val="20"/>
        </w:rPr>
        <w:t>Iconic register: memory for visual information</w:t>
      </w:r>
    </w:p>
    <w:p w:rsidR="0043719E" w:rsidRPr="0078376F" w:rsidRDefault="0043719E" w:rsidP="0078376F">
      <w:pPr>
        <w:pStyle w:val="ListParagraph"/>
        <w:numPr>
          <w:ilvl w:val="0"/>
          <w:numId w:val="11"/>
        </w:numPr>
        <w:autoSpaceDE w:val="0"/>
        <w:autoSpaceDN w:val="0"/>
        <w:adjustRightInd w:val="0"/>
        <w:rPr>
          <w:rFonts w:ascii="Century Gothic" w:hAnsi="Century Gothic" w:cs="TimesNewRomanPSMT"/>
          <w:sz w:val="20"/>
          <w:szCs w:val="20"/>
        </w:rPr>
      </w:pPr>
      <w:r w:rsidRPr="0078376F">
        <w:rPr>
          <w:rFonts w:ascii="Century Gothic" w:hAnsi="Century Gothic" w:cs="TimesNewRomanPSMT"/>
          <w:sz w:val="20"/>
          <w:szCs w:val="20"/>
        </w:rPr>
        <w:t>Echoic register: memory for auditory information</w:t>
      </w:r>
    </w:p>
    <w:p w:rsidR="0043719E" w:rsidRPr="0078376F" w:rsidRDefault="0043719E" w:rsidP="0078376F">
      <w:pPr>
        <w:pStyle w:val="ListParagraph"/>
        <w:numPr>
          <w:ilvl w:val="0"/>
          <w:numId w:val="11"/>
        </w:numPr>
        <w:autoSpaceDE w:val="0"/>
        <w:autoSpaceDN w:val="0"/>
        <w:adjustRightInd w:val="0"/>
        <w:rPr>
          <w:rFonts w:ascii="Century Gothic" w:hAnsi="Century Gothic" w:cs="TimesNewRomanPSMT"/>
          <w:sz w:val="20"/>
          <w:szCs w:val="20"/>
        </w:rPr>
      </w:pPr>
      <w:r w:rsidRPr="0078376F">
        <w:rPr>
          <w:rFonts w:ascii="Century Gothic" w:hAnsi="Century Gothic" w:cs="TimesNewRomanPSMT"/>
          <w:sz w:val="20"/>
          <w:szCs w:val="20"/>
        </w:rPr>
        <w:t>Haptic register: memory for touch</w:t>
      </w:r>
    </w:p>
    <w:p w:rsidR="00F0689D" w:rsidRDefault="00F0689D" w:rsidP="0043719E">
      <w:pPr>
        <w:autoSpaceDE w:val="0"/>
        <w:autoSpaceDN w:val="0"/>
        <w:adjustRightInd w:val="0"/>
        <w:ind w:left="720"/>
        <w:rPr>
          <w:rFonts w:ascii="Century Gothic" w:hAnsi="Century Gothic" w:cs="TimesNewRomanPSMT"/>
          <w:sz w:val="20"/>
          <w:szCs w:val="20"/>
        </w:rPr>
      </w:pPr>
    </w:p>
    <w:p w:rsidR="00F0689D" w:rsidRDefault="00F0689D" w:rsidP="0043719E">
      <w:pPr>
        <w:autoSpaceDE w:val="0"/>
        <w:autoSpaceDN w:val="0"/>
        <w:adjustRightInd w:val="0"/>
        <w:ind w:left="720"/>
        <w:rPr>
          <w:rFonts w:ascii="Century Gothic" w:hAnsi="Century Gothic" w:cs="TimesNewRomanPSMT"/>
          <w:sz w:val="20"/>
          <w:szCs w:val="20"/>
        </w:rPr>
      </w:pPr>
    </w:p>
    <w:p w:rsidR="00F0689D" w:rsidRDefault="00F0689D" w:rsidP="0043719E">
      <w:pPr>
        <w:autoSpaceDE w:val="0"/>
        <w:autoSpaceDN w:val="0"/>
        <w:adjustRightInd w:val="0"/>
        <w:ind w:left="720"/>
        <w:rPr>
          <w:rFonts w:ascii="Century Gothic" w:hAnsi="Century Gothic" w:cs="TimesNewRomanPSMT"/>
          <w:sz w:val="20"/>
          <w:szCs w:val="20"/>
        </w:rPr>
      </w:pPr>
    </w:p>
    <w:p w:rsidR="00F0689D" w:rsidRDefault="00F0689D" w:rsidP="0043719E">
      <w:pPr>
        <w:autoSpaceDE w:val="0"/>
        <w:autoSpaceDN w:val="0"/>
        <w:adjustRightInd w:val="0"/>
        <w:ind w:left="720"/>
        <w:rPr>
          <w:rFonts w:ascii="Century Gothic" w:hAnsi="Century Gothic" w:cs="TimesNewRomanPSMT"/>
          <w:sz w:val="20"/>
          <w:szCs w:val="20"/>
        </w:rPr>
      </w:pPr>
    </w:p>
    <w:p w:rsidR="0078376F" w:rsidRDefault="0078376F" w:rsidP="0043719E">
      <w:pPr>
        <w:autoSpaceDE w:val="0"/>
        <w:autoSpaceDN w:val="0"/>
        <w:adjustRightInd w:val="0"/>
        <w:ind w:left="720"/>
        <w:rPr>
          <w:rFonts w:ascii="Century Gothic" w:hAnsi="Century Gothic" w:cs="TimesNewRomanPSMT"/>
          <w:sz w:val="20"/>
          <w:szCs w:val="20"/>
        </w:rPr>
      </w:pPr>
    </w:p>
    <w:p w:rsidR="00F0689D" w:rsidRPr="00F0689D" w:rsidRDefault="00F0689D" w:rsidP="0043719E">
      <w:pPr>
        <w:autoSpaceDE w:val="0"/>
        <w:autoSpaceDN w:val="0"/>
        <w:adjustRightInd w:val="0"/>
        <w:ind w:left="720"/>
        <w:rPr>
          <w:rFonts w:ascii="Century Gothic" w:hAnsi="Century Gothic" w:cs="TimesNewRomanPSMT"/>
          <w:sz w:val="20"/>
          <w:szCs w:val="20"/>
        </w:rPr>
      </w:pPr>
    </w:p>
    <w:p w:rsidR="0043719E" w:rsidRPr="00F0689D" w:rsidRDefault="0043719E" w:rsidP="0043719E">
      <w:pPr>
        <w:rPr>
          <w:rFonts w:ascii="Century Gothic" w:hAnsi="Century Gothic"/>
          <w:b/>
          <w:sz w:val="20"/>
          <w:szCs w:val="20"/>
          <w:u w:val="single"/>
        </w:rPr>
      </w:pPr>
      <w:r w:rsidRPr="00F0689D">
        <w:rPr>
          <w:rFonts w:ascii="Century Gothic" w:hAnsi="Century Gothic"/>
          <w:b/>
          <w:sz w:val="20"/>
          <w:szCs w:val="20"/>
          <w:u w:val="single"/>
        </w:rPr>
        <w:lastRenderedPageBreak/>
        <w:t>Short term memory</w:t>
      </w:r>
    </w:p>
    <w:p w:rsidR="0043719E" w:rsidRPr="00F0689D" w:rsidRDefault="0043719E" w:rsidP="0043719E">
      <w:pPr>
        <w:jc w:val="center"/>
        <w:rPr>
          <w:rFonts w:ascii="Century Gothic" w:hAnsi="Century Gothic"/>
          <w:b/>
          <w:sz w:val="20"/>
          <w:szCs w:val="20"/>
          <w:u w:val="single"/>
        </w:rPr>
      </w:pPr>
      <w:r w:rsidRPr="00F0689D">
        <w:rPr>
          <w:rFonts w:ascii="Century Gothic" w:hAnsi="Century Gothic"/>
          <w:b/>
          <w:sz w:val="20"/>
          <w:szCs w:val="20"/>
          <w:u w:val="single"/>
        </w:rPr>
        <w:t>Capacity</w:t>
      </w:r>
    </w:p>
    <w:p w:rsidR="0043719E" w:rsidRPr="00F0689D" w:rsidRDefault="0043719E" w:rsidP="0043719E">
      <w:pPr>
        <w:autoSpaceDE w:val="0"/>
        <w:autoSpaceDN w:val="0"/>
        <w:adjustRightInd w:val="0"/>
        <w:rPr>
          <w:rFonts w:ascii="Century Gothic" w:hAnsi="Century Gothic" w:cs="TimesNewRomanPSMT"/>
          <w:sz w:val="20"/>
          <w:szCs w:val="20"/>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 xml:space="preserve">How much information can be held in </w:t>
      </w:r>
      <w:r w:rsidRPr="00F0689D">
        <w:rPr>
          <w:rFonts w:ascii="Century Gothic" w:hAnsi="Century Gothic" w:cs="TimesNewRomanPSMT"/>
          <w:b/>
          <w:sz w:val="20"/>
          <w:szCs w:val="20"/>
        </w:rPr>
        <w:t>STM is limited.</w:t>
      </w:r>
      <w:r w:rsidRPr="00F0689D">
        <w:rPr>
          <w:rFonts w:ascii="Century Gothic" w:hAnsi="Century Gothic" w:cs="TimesNewRomanPSMT"/>
          <w:sz w:val="20"/>
          <w:szCs w:val="20"/>
        </w:rPr>
        <w:t xml:space="preserve"> </w:t>
      </w: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 xml:space="preserve">Notwithstanding that there are differences in capacity depending on the type of information, it is universally agreed that people can </w:t>
      </w:r>
      <w:r w:rsidRPr="00F0689D">
        <w:rPr>
          <w:rFonts w:ascii="Century Gothic" w:hAnsi="Century Gothic" w:cs="TimesNewRomanPSMT"/>
          <w:b/>
          <w:sz w:val="20"/>
          <w:szCs w:val="20"/>
        </w:rPr>
        <w:t>hold about seven items in STM.  We often say that the capacity of memory is 7 + or – 2 items</w:t>
      </w:r>
    </w:p>
    <w:p w:rsidR="0043719E" w:rsidRPr="00F0689D" w:rsidRDefault="0043719E" w:rsidP="0043719E">
      <w:pPr>
        <w:autoSpaceDE w:val="0"/>
        <w:autoSpaceDN w:val="0"/>
        <w:adjustRightInd w:val="0"/>
        <w:rPr>
          <w:rFonts w:ascii="Century Gothic" w:hAnsi="Century Gothic" w:cs="TimesNewRomanPSMT"/>
          <w:sz w:val="20"/>
          <w:szCs w:val="20"/>
        </w:rPr>
      </w:pPr>
    </w:p>
    <w:p w:rsidR="0043719E" w:rsidRPr="00F0689D" w:rsidRDefault="0043719E" w:rsidP="0043719E">
      <w:pPr>
        <w:autoSpaceDE w:val="0"/>
        <w:autoSpaceDN w:val="0"/>
        <w:adjustRightInd w:val="0"/>
        <w:jc w:val="center"/>
        <w:rPr>
          <w:rFonts w:ascii="Century Gothic" w:hAnsi="Century Gothic" w:cs="TimesNewRomanPSMT"/>
          <w:sz w:val="20"/>
          <w:szCs w:val="20"/>
        </w:rPr>
      </w:pPr>
    </w:p>
    <w:p w:rsidR="0043719E" w:rsidRPr="00F0689D" w:rsidRDefault="0043719E" w:rsidP="0043719E">
      <w:pPr>
        <w:autoSpaceDE w:val="0"/>
        <w:autoSpaceDN w:val="0"/>
        <w:adjustRightInd w:val="0"/>
        <w:jc w:val="center"/>
        <w:rPr>
          <w:rFonts w:ascii="Century Gothic" w:hAnsi="Century Gothic" w:cs="TimesNewRomanPSMT"/>
          <w:b/>
          <w:sz w:val="20"/>
          <w:szCs w:val="20"/>
          <w:u w:val="single"/>
        </w:rPr>
      </w:pPr>
      <w:r w:rsidRPr="00F0689D">
        <w:rPr>
          <w:rFonts w:ascii="Century Gothic" w:hAnsi="Century Gothic" w:cs="TimesNewRomanPSMT"/>
          <w:b/>
          <w:sz w:val="20"/>
          <w:szCs w:val="20"/>
          <w:u w:val="single"/>
        </w:rPr>
        <w:t>Duration</w:t>
      </w:r>
    </w:p>
    <w:p w:rsidR="0043719E" w:rsidRPr="00F0689D" w:rsidRDefault="0043719E" w:rsidP="0043719E">
      <w:pPr>
        <w:autoSpaceDE w:val="0"/>
        <w:autoSpaceDN w:val="0"/>
        <w:adjustRightInd w:val="0"/>
        <w:jc w:val="center"/>
        <w:rPr>
          <w:rFonts w:ascii="Century Gothic" w:hAnsi="Century Gothic" w:cs="TimesNewRomanPSMT"/>
          <w:b/>
          <w:sz w:val="20"/>
          <w:szCs w:val="20"/>
          <w:u w:val="single"/>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How long information can stay in short-term memory ranges from a few seconds up to a minute, but for most of us, it is somewhere in between: textbooks often refer to between 15 - 30 seconds, (but this can be extended due to rehearsal).</w:t>
      </w:r>
    </w:p>
    <w:p w:rsidR="0043719E" w:rsidRPr="00F0689D" w:rsidRDefault="0043719E" w:rsidP="0043719E">
      <w:pPr>
        <w:autoSpaceDE w:val="0"/>
        <w:autoSpaceDN w:val="0"/>
        <w:adjustRightInd w:val="0"/>
        <w:jc w:val="center"/>
        <w:rPr>
          <w:rFonts w:ascii="Century Gothic" w:hAnsi="Century Gothic"/>
          <w:b/>
          <w:sz w:val="20"/>
          <w:szCs w:val="20"/>
          <w:u w:val="single"/>
        </w:rPr>
      </w:pPr>
    </w:p>
    <w:p w:rsidR="0043719E" w:rsidRPr="00F0689D" w:rsidRDefault="0043719E" w:rsidP="0043719E">
      <w:pPr>
        <w:autoSpaceDE w:val="0"/>
        <w:autoSpaceDN w:val="0"/>
        <w:adjustRightInd w:val="0"/>
        <w:jc w:val="center"/>
        <w:rPr>
          <w:rFonts w:ascii="Century Gothic" w:hAnsi="Century Gothic"/>
          <w:b/>
          <w:sz w:val="20"/>
          <w:szCs w:val="20"/>
          <w:u w:val="single"/>
        </w:rPr>
      </w:pPr>
      <w:r w:rsidRPr="00F0689D">
        <w:rPr>
          <w:rFonts w:ascii="Century Gothic" w:hAnsi="Century Gothic"/>
          <w:b/>
          <w:sz w:val="20"/>
          <w:szCs w:val="20"/>
          <w:u w:val="single"/>
        </w:rPr>
        <w:t>Coding</w:t>
      </w:r>
    </w:p>
    <w:p w:rsidR="0043719E" w:rsidRPr="00F0689D" w:rsidRDefault="0043719E" w:rsidP="0043719E">
      <w:pPr>
        <w:autoSpaceDE w:val="0"/>
        <w:autoSpaceDN w:val="0"/>
        <w:adjustRightInd w:val="0"/>
        <w:jc w:val="center"/>
        <w:rPr>
          <w:rFonts w:ascii="Century Gothic" w:hAnsi="Century Gothic"/>
          <w:b/>
          <w:sz w:val="20"/>
          <w:szCs w:val="20"/>
          <w:u w:val="single"/>
        </w:rPr>
      </w:pPr>
    </w:p>
    <w:p w:rsidR="0043719E" w:rsidRPr="00F0689D" w:rsidRDefault="0043719E" w:rsidP="0043719E">
      <w:pPr>
        <w:autoSpaceDE w:val="0"/>
        <w:autoSpaceDN w:val="0"/>
        <w:adjustRightInd w:val="0"/>
        <w:rPr>
          <w:rFonts w:ascii="Century Gothic" w:hAnsi="Century Gothic"/>
          <w:sz w:val="20"/>
          <w:szCs w:val="20"/>
        </w:rPr>
      </w:pPr>
      <w:r w:rsidRPr="00F0689D">
        <w:rPr>
          <w:rFonts w:ascii="Century Gothic" w:hAnsi="Century Gothic"/>
          <w:sz w:val="20"/>
          <w:szCs w:val="20"/>
        </w:rPr>
        <w:t>In short term memory (STM) it is widely accepted that the coding is mainly acoustic.  When a person is presented with a list of numbers and letters, they will try to hold them in STM by rehearsing them (verbally).  Rehearsal is a verbal process regardless of whether the list of items is presented acoustically (someone reads them out), or visually (on a sheet of paper). However, it is also recognised that visual coding does occur in STM, as does some semantic coding.</w:t>
      </w:r>
    </w:p>
    <w:p w:rsidR="0043719E" w:rsidRPr="00F0689D" w:rsidRDefault="0043719E" w:rsidP="0043719E">
      <w:pPr>
        <w:autoSpaceDE w:val="0"/>
        <w:autoSpaceDN w:val="0"/>
        <w:adjustRightInd w:val="0"/>
        <w:rPr>
          <w:rFonts w:ascii="Century Gothic" w:hAnsi="Century Gothic"/>
          <w:sz w:val="20"/>
          <w:szCs w:val="20"/>
        </w:rPr>
      </w:pPr>
    </w:p>
    <w:p w:rsidR="0043719E" w:rsidRPr="00F0689D" w:rsidRDefault="0043719E" w:rsidP="0043719E">
      <w:pPr>
        <w:autoSpaceDE w:val="0"/>
        <w:autoSpaceDN w:val="0"/>
        <w:adjustRightInd w:val="0"/>
        <w:jc w:val="center"/>
        <w:rPr>
          <w:rFonts w:ascii="Century Gothic" w:hAnsi="Century Gothic"/>
          <w:b/>
          <w:sz w:val="20"/>
          <w:szCs w:val="20"/>
          <w:u w:val="single"/>
        </w:rPr>
      </w:pPr>
    </w:p>
    <w:p w:rsidR="0043719E" w:rsidRPr="00F0689D" w:rsidRDefault="0043719E" w:rsidP="0043719E">
      <w:pPr>
        <w:autoSpaceDE w:val="0"/>
        <w:autoSpaceDN w:val="0"/>
        <w:adjustRightInd w:val="0"/>
        <w:rPr>
          <w:rFonts w:ascii="Century Gothic" w:hAnsi="Century Gothic"/>
          <w:b/>
          <w:sz w:val="20"/>
          <w:szCs w:val="20"/>
          <w:u w:val="single"/>
        </w:rPr>
      </w:pPr>
      <w:r w:rsidRPr="00F0689D">
        <w:rPr>
          <w:rFonts w:ascii="Century Gothic" w:hAnsi="Century Gothic"/>
          <w:b/>
          <w:sz w:val="20"/>
          <w:szCs w:val="20"/>
          <w:u w:val="single"/>
        </w:rPr>
        <w:t>Long term memory</w:t>
      </w:r>
    </w:p>
    <w:p w:rsidR="0043719E" w:rsidRPr="00F0689D" w:rsidRDefault="0043719E" w:rsidP="0043719E">
      <w:pPr>
        <w:autoSpaceDE w:val="0"/>
        <w:autoSpaceDN w:val="0"/>
        <w:adjustRightInd w:val="0"/>
        <w:jc w:val="center"/>
        <w:rPr>
          <w:rFonts w:ascii="Century Gothic" w:hAnsi="Century Gothic"/>
          <w:b/>
          <w:sz w:val="20"/>
          <w:szCs w:val="20"/>
          <w:u w:val="single"/>
        </w:rPr>
      </w:pPr>
    </w:p>
    <w:p w:rsidR="0043719E" w:rsidRPr="00F0689D" w:rsidRDefault="0043719E" w:rsidP="0043719E">
      <w:pPr>
        <w:autoSpaceDE w:val="0"/>
        <w:autoSpaceDN w:val="0"/>
        <w:adjustRightInd w:val="0"/>
        <w:jc w:val="center"/>
        <w:rPr>
          <w:rFonts w:ascii="Century Gothic" w:hAnsi="Century Gothic"/>
          <w:b/>
          <w:sz w:val="20"/>
          <w:szCs w:val="20"/>
          <w:u w:val="single"/>
        </w:rPr>
      </w:pPr>
      <w:r w:rsidRPr="00F0689D">
        <w:rPr>
          <w:rFonts w:ascii="Century Gothic" w:hAnsi="Century Gothic"/>
          <w:b/>
          <w:sz w:val="20"/>
          <w:szCs w:val="20"/>
          <w:u w:val="single"/>
        </w:rPr>
        <w:t>Capacity</w:t>
      </w:r>
    </w:p>
    <w:p w:rsidR="0043719E" w:rsidRPr="00F0689D" w:rsidRDefault="0043719E" w:rsidP="0043719E">
      <w:pPr>
        <w:autoSpaceDE w:val="0"/>
        <w:autoSpaceDN w:val="0"/>
        <w:adjustRightInd w:val="0"/>
        <w:jc w:val="center"/>
        <w:rPr>
          <w:rFonts w:ascii="Century Gothic" w:hAnsi="Century Gothic"/>
          <w:b/>
          <w:sz w:val="20"/>
          <w:szCs w:val="20"/>
          <w:u w:val="single"/>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 xml:space="preserve">The capacity in LTM is generally accepted to be </w:t>
      </w:r>
      <w:r w:rsidRPr="00F0689D">
        <w:rPr>
          <w:rFonts w:ascii="Century Gothic" w:hAnsi="Century Gothic" w:cs="TimesNewRomanPSMT"/>
          <w:b/>
          <w:sz w:val="20"/>
          <w:szCs w:val="20"/>
        </w:rPr>
        <w:t>unlimited</w:t>
      </w:r>
      <w:r w:rsidRPr="00F0689D">
        <w:rPr>
          <w:rFonts w:ascii="Century Gothic" w:hAnsi="Century Gothic" w:cs="TimesNewRomanPSMT"/>
          <w:sz w:val="20"/>
          <w:szCs w:val="20"/>
        </w:rPr>
        <w:t xml:space="preserve">. Therefore, no matter how much information is stored long-term, the store never becomes full. </w:t>
      </w:r>
    </w:p>
    <w:p w:rsidR="0043719E" w:rsidRPr="00F0689D" w:rsidRDefault="0043719E" w:rsidP="0043719E">
      <w:pPr>
        <w:autoSpaceDE w:val="0"/>
        <w:autoSpaceDN w:val="0"/>
        <w:adjustRightInd w:val="0"/>
        <w:rPr>
          <w:rFonts w:ascii="Century Gothic" w:hAnsi="Century Gothic" w:cs="TimesNewRomanPSMT"/>
          <w:sz w:val="20"/>
          <w:szCs w:val="20"/>
        </w:rPr>
      </w:pPr>
    </w:p>
    <w:p w:rsidR="0043719E" w:rsidRPr="00F0689D" w:rsidRDefault="0043719E" w:rsidP="0043719E">
      <w:pPr>
        <w:autoSpaceDE w:val="0"/>
        <w:autoSpaceDN w:val="0"/>
        <w:adjustRightInd w:val="0"/>
        <w:rPr>
          <w:rFonts w:ascii="Century Gothic" w:hAnsi="Century Gothic"/>
          <w:sz w:val="20"/>
          <w:szCs w:val="20"/>
        </w:rPr>
      </w:pPr>
    </w:p>
    <w:p w:rsidR="0043719E" w:rsidRPr="00F0689D" w:rsidRDefault="0043719E" w:rsidP="0043719E">
      <w:pPr>
        <w:autoSpaceDE w:val="0"/>
        <w:autoSpaceDN w:val="0"/>
        <w:adjustRightInd w:val="0"/>
        <w:jc w:val="center"/>
        <w:rPr>
          <w:rFonts w:ascii="Century Gothic" w:hAnsi="Century Gothic"/>
          <w:b/>
          <w:sz w:val="20"/>
          <w:szCs w:val="20"/>
          <w:u w:val="single"/>
        </w:rPr>
      </w:pPr>
      <w:r w:rsidRPr="00F0689D">
        <w:rPr>
          <w:rFonts w:ascii="Century Gothic" w:hAnsi="Century Gothic"/>
          <w:b/>
          <w:sz w:val="20"/>
          <w:szCs w:val="20"/>
          <w:u w:val="single"/>
        </w:rPr>
        <w:t>Duration</w:t>
      </w:r>
    </w:p>
    <w:p w:rsidR="0043719E" w:rsidRPr="00F0689D" w:rsidRDefault="0043719E" w:rsidP="0043719E">
      <w:pPr>
        <w:autoSpaceDE w:val="0"/>
        <w:autoSpaceDN w:val="0"/>
        <w:adjustRightInd w:val="0"/>
        <w:jc w:val="center"/>
        <w:rPr>
          <w:rFonts w:ascii="Century Gothic" w:hAnsi="Century Gothic"/>
          <w:b/>
          <w:sz w:val="20"/>
          <w:szCs w:val="20"/>
          <w:u w:val="single"/>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This is dependent of the person’s life span, as memories can last up to a life-time. Information that is processed at a deep level is likely to be remembered for longer, and memories based on skills rather than facts tend to be remembered better.</w:t>
      </w:r>
    </w:p>
    <w:p w:rsidR="0043719E" w:rsidRPr="00F0689D" w:rsidRDefault="0043719E" w:rsidP="0043719E">
      <w:pPr>
        <w:autoSpaceDE w:val="0"/>
        <w:autoSpaceDN w:val="0"/>
        <w:adjustRightInd w:val="0"/>
        <w:jc w:val="center"/>
        <w:rPr>
          <w:rFonts w:ascii="Century Gothic" w:hAnsi="Century Gothic"/>
          <w:b/>
          <w:sz w:val="20"/>
          <w:szCs w:val="20"/>
          <w:u w:val="single"/>
        </w:rPr>
      </w:pPr>
      <w:r w:rsidRPr="00F0689D">
        <w:rPr>
          <w:rFonts w:ascii="Century Gothic" w:hAnsi="Century Gothic"/>
          <w:b/>
          <w:sz w:val="20"/>
          <w:szCs w:val="20"/>
          <w:u w:val="single"/>
        </w:rPr>
        <w:t>Coding</w:t>
      </w:r>
    </w:p>
    <w:p w:rsidR="0043719E" w:rsidRPr="00F0689D" w:rsidRDefault="0043719E" w:rsidP="0043719E">
      <w:pPr>
        <w:autoSpaceDE w:val="0"/>
        <w:autoSpaceDN w:val="0"/>
        <w:adjustRightInd w:val="0"/>
        <w:jc w:val="center"/>
        <w:rPr>
          <w:rFonts w:ascii="Century Gothic" w:hAnsi="Century Gothic"/>
          <w:b/>
          <w:sz w:val="20"/>
          <w:szCs w:val="20"/>
          <w:u w:val="single"/>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It is widely acknowledged that information is coded semantically in LTM, especially for verbal information. This means that information is stored in LTM when it has meaning or in other words, some relevance or importance to us.  However, there is some evidence for both visual and acoustic encoding in LTM.</w:t>
      </w:r>
    </w:p>
    <w:p w:rsidR="0043719E" w:rsidRPr="00F0689D" w:rsidRDefault="0043719E" w:rsidP="0043719E">
      <w:pPr>
        <w:autoSpaceDE w:val="0"/>
        <w:autoSpaceDN w:val="0"/>
        <w:adjustRightInd w:val="0"/>
        <w:rPr>
          <w:rFonts w:ascii="Century Gothic" w:hAnsi="Century Gothic" w:cs="TimesNewRomanPSMT"/>
          <w:sz w:val="22"/>
          <w:szCs w:val="22"/>
        </w:rPr>
      </w:pPr>
    </w:p>
    <w:p w:rsidR="0043719E" w:rsidRPr="00F0689D" w:rsidRDefault="0043719E" w:rsidP="0043719E">
      <w:pPr>
        <w:ind w:left="5040" w:hanging="5040"/>
        <w:rPr>
          <w:rFonts w:ascii="Century Gothic" w:hAnsi="Century Gothic"/>
          <w:b/>
          <w:sz w:val="28"/>
          <w:szCs w:val="28"/>
          <w:u w:val="single"/>
        </w:rPr>
      </w:pPr>
      <w:r w:rsidRPr="00F0689D">
        <w:rPr>
          <w:rFonts w:ascii="Century Gothic" w:hAnsi="Century Gothic"/>
          <w:b/>
          <w:sz w:val="28"/>
          <w:szCs w:val="28"/>
          <w:u w:val="single"/>
        </w:rPr>
        <w:t>Summary of the research into coding, capacity and duration</w:t>
      </w:r>
    </w:p>
    <w:p w:rsidR="0043719E" w:rsidRPr="00F0689D" w:rsidRDefault="0043719E" w:rsidP="0043719E">
      <w:pPr>
        <w:ind w:left="5040" w:hanging="5040"/>
        <w:rPr>
          <w:rFonts w:ascii="Century Gothic" w:hAnsi="Century Gothic"/>
          <w:b/>
          <w:sz w:val="28"/>
          <w:szCs w:val="28"/>
        </w:rPr>
      </w:pPr>
    </w:p>
    <w:tbl>
      <w:tblPr>
        <w:tblStyle w:val="TableGrid"/>
        <w:tblW w:w="0" w:type="auto"/>
        <w:tblLook w:val="04A0" w:firstRow="1" w:lastRow="0" w:firstColumn="1" w:lastColumn="0" w:noHBand="0" w:noVBand="1"/>
      </w:tblPr>
      <w:tblGrid>
        <w:gridCol w:w="1230"/>
        <w:gridCol w:w="3303"/>
        <w:gridCol w:w="3022"/>
        <w:gridCol w:w="3022"/>
      </w:tblGrid>
      <w:tr w:rsidR="0043719E" w:rsidRPr="00F0689D" w:rsidTr="00F0689D">
        <w:trPr>
          <w:trHeight w:val="201"/>
        </w:trPr>
        <w:tc>
          <w:tcPr>
            <w:tcW w:w="1230" w:type="dxa"/>
            <w:tcBorders>
              <w:top w:val="nil"/>
              <w:left w:val="nil"/>
            </w:tcBorders>
          </w:tcPr>
          <w:p w:rsidR="0043719E" w:rsidRPr="00F0689D" w:rsidRDefault="0043719E" w:rsidP="009D0F28">
            <w:pPr>
              <w:rPr>
                <w:rFonts w:ascii="Century Gothic" w:hAnsi="Century Gothic" w:cs="Arial"/>
                <w:sz w:val="20"/>
                <w:szCs w:val="20"/>
              </w:rPr>
            </w:pPr>
          </w:p>
        </w:tc>
        <w:tc>
          <w:tcPr>
            <w:tcW w:w="3303" w:type="dxa"/>
          </w:tcPr>
          <w:p w:rsidR="0043719E" w:rsidRPr="00F0689D" w:rsidRDefault="0043719E" w:rsidP="009D0F28">
            <w:pPr>
              <w:jc w:val="center"/>
              <w:rPr>
                <w:rFonts w:ascii="Century Gothic" w:hAnsi="Century Gothic" w:cs="Arial"/>
                <w:b/>
                <w:sz w:val="20"/>
                <w:szCs w:val="20"/>
              </w:rPr>
            </w:pPr>
            <w:r w:rsidRPr="00F0689D">
              <w:rPr>
                <w:rFonts w:ascii="Century Gothic" w:hAnsi="Century Gothic" w:cs="Arial"/>
                <w:b/>
                <w:sz w:val="20"/>
                <w:szCs w:val="20"/>
              </w:rPr>
              <w:t>Sensory Register</w:t>
            </w:r>
          </w:p>
        </w:tc>
        <w:tc>
          <w:tcPr>
            <w:tcW w:w="3022" w:type="dxa"/>
          </w:tcPr>
          <w:p w:rsidR="0043719E" w:rsidRPr="00F0689D" w:rsidRDefault="0043719E" w:rsidP="009D0F28">
            <w:pPr>
              <w:jc w:val="center"/>
              <w:rPr>
                <w:rFonts w:ascii="Century Gothic" w:hAnsi="Century Gothic" w:cs="Arial"/>
                <w:b/>
                <w:sz w:val="20"/>
                <w:szCs w:val="20"/>
              </w:rPr>
            </w:pPr>
            <w:r w:rsidRPr="00F0689D">
              <w:rPr>
                <w:rFonts w:ascii="Century Gothic" w:hAnsi="Century Gothic" w:cs="Arial"/>
                <w:b/>
                <w:sz w:val="20"/>
                <w:szCs w:val="20"/>
              </w:rPr>
              <w:t>Short-term memory</w:t>
            </w:r>
          </w:p>
        </w:tc>
        <w:tc>
          <w:tcPr>
            <w:tcW w:w="3022" w:type="dxa"/>
          </w:tcPr>
          <w:p w:rsidR="0043719E" w:rsidRPr="00F0689D" w:rsidRDefault="0043719E" w:rsidP="009D0F28">
            <w:pPr>
              <w:jc w:val="center"/>
              <w:rPr>
                <w:rFonts w:ascii="Century Gothic" w:hAnsi="Century Gothic" w:cs="Arial"/>
                <w:b/>
                <w:sz w:val="20"/>
                <w:szCs w:val="20"/>
              </w:rPr>
            </w:pPr>
            <w:r w:rsidRPr="00F0689D">
              <w:rPr>
                <w:rFonts w:ascii="Century Gothic" w:hAnsi="Century Gothic" w:cs="Arial"/>
                <w:b/>
                <w:sz w:val="20"/>
                <w:szCs w:val="20"/>
              </w:rPr>
              <w:t>Long-term memory</w:t>
            </w:r>
          </w:p>
        </w:tc>
      </w:tr>
      <w:tr w:rsidR="00F0689D" w:rsidRPr="00F0689D" w:rsidTr="009D0F28">
        <w:trPr>
          <w:trHeight w:val="1249"/>
        </w:trPr>
        <w:tc>
          <w:tcPr>
            <w:tcW w:w="1230" w:type="dxa"/>
          </w:tcPr>
          <w:p w:rsidR="00F0689D" w:rsidRPr="00F0689D" w:rsidRDefault="00F0689D" w:rsidP="009D0F28">
            <w:pPr>
              <w:rPr>
                <w:rFonts w:ascii="Century Gothic" w:hAnsi="Century Gothic" w:cs="Arial"/>
                <w:b/>
                <w:sz w:val="20"/>
                <w:szCs w:val="20"/>
              </w:rPr>
            </w:pPr>
          </w:p>
          <w:p w:rsidR="00F0689D" w:rsidRPr="00F0689D" w:rsidRDefault="00F0689D" w:rsidP="009D0F28">
            <w:pPr>
              <w:rPr>
                <w:rFonts w:ascii="Century Gothic" w:hAnsi="Century Gothic" w:cs="Arial"/>
                <w:b/>
                <w:sz w:val="20"/>
                <w:szCs w:val="20"/>
              </w:rPr>
            </w:pPr>
            <w:r w:rsidRPr="00F0689D">
              <w:rPr>
                <w:rFonts w:ascii="Century Gothic" w:hAnsi="Century Gothic" w:cs="Arial"/>
                <w:b/>
                <w:sz w:val="20"/>
                <w:szCs w:val="20"/>
              </w:rPr>
              <w:t>Coding</w:t>
            </w:r>
          </w:p>
        </w:tc>
        <w:tc>
          <w:tcPr>
            <w:tcW w:w="3303"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Separate sensory stores for different sensory inputs</w:t>
            </w:r>
          </w:p>
        </w:tc>
        <w:tc>
          <w:tcPr>
            <w:tcW w:w="3022"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Mainly acoustic (by sound) but other codes used too</w:t>
            </w:r>
          </w:p>
          <w:p w:rsidR="00F0689D" w:rsidRPr="00F0689D" w:rsidRDefault="00F0689D" w:rsidP="009D0F28">
            <w:pPr>
              <w:rPr>
                <w:rFonts w:ascii="Century Gothic" w:hAnsi="Century Gothic" w:cs="Arial"/>
                <w:sz w:val="20"/>
                <w:szCs w:val="20"/>
              </w:rPr>
            </w:pPr>
          </w:p>
        </w:tc>
        <w:tc>
          <w:tcPr>
            <w:tcW w:w="3022"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Mainly Semantic (by meaning) other codes used too</w:t>
            </w:r>
          </w:p>
          <w:p w:rsidR="00F0689D" w:rsidRPr="00F0689D" w:rsidRDefault="00F0689D" w:rsidP="009D0F28">
            <w:pPr>
              <w:rPr>
                <w:rFonts w:ascii="Century Gothic" w:hAnsi="Century Gothic" w:cs="Arial"/>
                <w:sz w:val="20"/>
                <w:szCs w:val="20"/>
              </w:rPr>
            </w:pPr>
          </w:p>
        </w:tc>
      </w:tr>
      <w:tr w:rsidR="00F0689D" w:rsidRPr="00F0689D" w:rsidTr="009D0F28">
        <w:trPr>
          <w:trHeight w:val="1037"/>
        </w:trPr>
        <w:tc>
          <w:tcPr>
            <w:tcW w:w="1230" w:type="dxa"/>
          </w:tcPr>
          <w:p w:rsidR="00F0689D" w:rsidRPr="00F0689D" w:rsidRDefault="00F0689D" w:rsidP="009D0F28">
            <w:pPr>
              <w:rPr>
                <w:rFonts w:ascii="Century Gothic" w:hAnsi="Century Gothic" w:cs="Arial"/>
                <w:b/>
                <w:sz w:val="20"/>
                <w:szCs w:val="20"/>
              </w:rPr>
            </w:pPr>
          </w:p>
          <w:p w:rsidR="00F0689D" w:rsidRPr="00F0689D" w:rsidRDefault="00F0689D" w:rsidP="009D0F28">
            <w:pPr>
              <w:rPr>
                <w:rFonts w:ascii="Century Gothic" w:hAnsi="Century Gothic" w:cs="Arial"/>
                <w:b/>
                <w:sz w:val="20"/>
                <w:szCs w:val="20"/>
              </w:rPr>
            </w:pPr>
            <w:r w:rsidRPr="00F0689D">
              <w:rPr>
                <w:rFonts w:ascii="Century Gothic" w:hAnsi="Century Gothic" w:cs="Arial"/>
                <w:b/>
                <w:sz w:val="20"/>
                <w:szCs w:val="20"/>
              </w:rPr>
              <w:t>Capacity</w:t>
            </w:r>
          </w:p>
        </w:tc>
        <w:tc>
          <w:tcPr>
            <w:tcW w:w="3303"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Very large</w:t>
            </w:r>
          </w:p>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p>
          <w:p w:rsidR="00F0689D" w:rsidRPr="00F0689D" w:rsidRDefault="00F0689D" w:rsidP="00F0689D">
            <w:pPr>
              <w:rPr>
                <w:rFonts w:ascii="Century Gothic" w:hAnsi="Century Gothic" w:cs="Arial"/>
                <w:sz w:val="20"/>
                <w:szCs w:val="20"/>
              </w:rPr>
            </w:pPr>
          </w:p>
        </w:tc>
        <w:tc>
          <w:tcPr>
            <w:tcW w:w="3022"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Small chunks of information (5 – 9 items or 7+/-)</w:t>
            </w:r>
          </w:p>
          <w:p w:rsidR="00F0689D" w:rsidRPr="00F0689D" w:rsidRDefault="00F0689D" w:rsidP="009D0F28">
            <w:pPr>
              <w:rPr>
                <w:rFonts w:ascii="Century Gothic" w:hAnsi="Century Gothic" w:cs="Arial"/>
                <w:sz w:val="20"/>
                <w:szCs w:val="20"/>
              </w:rPr>
            </w:pPr>
          </w:p>
          <w:p w:rsidR="00F0689D" w:rsidRPr="00F0689D" w:rsidRDefault="00F0689D" w:rsidP="009D0F28">
            <w:pPr>
              <w:rPr>
                <w:rFonts w:ascii="Century Gothic" w:hAnsi="Century Gothic" w:cs="Arial"/>
                <w:sz w:val="20"/>
                <w:szCs w:val="20"/>
              </w:rPr>
            </w:pPr>
          </w:p>
        </w:tc>
        <w:tc>
          <w:tcPr>
            <w:tcW w:w="3022"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Unlimited</w:t>
            </w:r>
          </w:p>
          <w:p w:rsidR="00F0689D" w:rsidRPr="00F0689D" w:rsidRDefault="00F0689D" w:rsidP="009D0F28">
            <w:pPr>
              <w:rPr>
                <w:rFonts w:ascii="Century Gothic" w:hAnsi="Century Gothic" w:cs="Arial"/>
                <w:sz w:val="20"/>
                <w:szCs w:val="20"/>
              </w:rPr>
            </w:pPr>
          </w:p>
          <w:p w:rsidR="00F0689D" w:rsidRPr="00F0689D" w:rsidRDefault="00F0689D" w:rsidP="009D0F28">
            <w:pPr>
              <w:rPr>
                <w:rFonts w:ascii="Century Gothic" w:hAnsi="Century Gothic" w:cs="Arial"/>
                <w:sz w:val="20"/>
                <w:szCs w:val="20"/>
              </w:rPr>
            </w:pPr>
          </w:p>
          <w:p w:rsidR="00F0689D" w:rsidRPr="00F0689D" w:rsidRDefault="00F0689D" w:rsidP="009D0F28">
            <w:pPr>
              <w:rPr>
                <w:rFonts w:ascii="Century Gothic" w:hAnsi="Century Gothic" w:cs="Arial"/>
                <w:sz w:val="20"/>
                <w:szCs w:val="20"/>
              </w:rPr>
            </w:pPr>
          </w:p>
        </w:tc>
      </w:tr>
      <w:tr w:rsidR="00F0689D" w:rsidRPr="00F0689D" w:rsidTr="00F0689D">
        <w:trPr>
          <w:trHeight w:val="1147"/>
        </w:trPr>
        <w:tc>
          <w:tcPr>
            <w:tcW w:w="1230" w:type="dxa"/>
          </w:tcPr>
          <w:p w:rsidR="00F0689D" w:rsidRPr="00F0689D" w:rsidRDefault="00F0689D" w:rsidP="009D0F28">
            <w:pPr>
              <w:rPr>
                <w:rFonts w:ascii="Century Gothic" w:hAnsi="Century Gothic" w:cs="Arial"/>
                <w:b/>
                <w:sz w:val="20"/>
                <w:szCs w:val="20"/>
              </w:rPr>
            </w:pPr>
          </w:p>
          <w:p w:rsidR="00F0689D" w:rsidRPr="00F0689D" w:rsidRDefault="00F0689D" w:rsidP="009D0F28">
            <w:pPr>
              <w:rPr>
                <w:rFonts w:ascii="Century Gothic" w:hAnsi="Century Gothic" w:cs="Arial"/>
                <w:b/>
                <w:sz w:val="20"/>
                <w:szCs w:val="20"/>
              </w:rPr>
            </w:pPr>
            <w:r w:rsidRPr="00F0689D">
              <w:rPr>
                <w:rFonts w:ascii="Century Gothic" w:hAnsi="Century Gothic" w:cs="Arial"/>
                <w:b/>
                <w:sz w:val="20"/>
                <w:szCs w:val="20"/>
              </w:rPr>
              <w:t>Duration</w:t>
            </w:r>
          </w:p>
        </w:tc>
        <w:tc>
          <w:tcPr>
            <w:tcW w:w="3303"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Brief (between ½ and 3 seconds) varies between sensory stores</w:t>
            </w:r>
          </w:p>
        </w:tc>
        <w:tc>
          <w:tcPr>
            <w:tcW w:w="3022"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Short (maximum of 30 seconds)</w:t>
            </w:r>
          </w:p>
        </w:tc>
        <w:tc>
          <w:tcPr>
            <w:tcW w:w="3022"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Potentially for a life time</w:t>
            </w:r>
          </w:p>
        </w:tc>
      </w:tr>
    </w:tbl>
    <w:p w:rsidR="0043719E" w:rsidRPr="00F0689D" w:rsidRDefault="0043719E" w:rsidP="0043719E">
      <w:pPr>
        <w:jc w:val="center"/>
        <w:rPr>
          <w:rFonts w:ascii="Century Gothic" w:hAnsi="Century Gothic" w:cs="Arial"/>
          <w:b/>
          <w:sz w:val="22"/>
          <w:szCs w:val="22"/>
          <w:u w:val="single"/>
        </w:rPr>
      </w:pPr>
    </w:p>
    <w:p w:rsidR="0043719E" w:rsidRPr="00F0689D" w:rsidRDefault="0043719E" w:rsidP="0043719E">
      <w:pPr>
        <w:autoSpaceDE w:val="0"/>
        <w:autoSpaceDN w:val="0"/>
        <w:adjustRightInd w:val="0"/>
        <w:rPr>
          <w:rFonts w:ascii="Century Gothic" w:hAnsi="Century Gothic" w:cs="TimesNewRomanPSMT"/>
          <w:b/>
          <w:sz w:val="32"/>
          <w:u w:val="single"/>
        </w:rPr>
      </w:pPr>
      <w:r w:rsidRPr="00F0689D">
        <w:rPr>
          <w:rFonts w:ascii="Century Gothic" w:hAnsi="Century Gothic" w:cs="TimesNewRomanPSMT"/>
          <w:b/>
          <w:sz w:val="32"/>
          <w:u w:val="single"/>
        </w:rPr>
        <w:lastRenderedPageBreak/>
        <w:t>The Working Memory Model (WMM) - Baddeley and Hitch (1974)</w:t>
      </w:r>
    </w:p>
    <w:p w:rsidR="0043719E" w:rsidRPr="00F0689D" w:rsidRDefault="0043719E" w:rsidP="0043719E">
      <w:pPr>
        <w:autoSpaceDE w:val="0"/>
        <w:autoSpaceDN w:val="0"/>
        <w:adjustRightInd w:val="0"/>
        <w:rPr>
          <w:rFonts w:ascii="Century Gothic" w:hAnsi="Century Gothic" w:cs="TimesNewRomanPSMT"/>
        </w:rPr>
      </w:pPr>
    </w:p>
    <w:p w:rsidR="0043719E" w:rsidRPr="0078376F" w:rsidRDefault="0043719E" w:rsidP="0043719E">
      <w:p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 xml:space="preserve">After the development of the multi-store model, research questioned the existence of a single STM store. Because we actively process information in STM, it is far too complex to suggest that STM is just a temporary store for transferring information into LTM. </w:t>
      </w:r>
      <w:r w:rsidRPr="0078376F">
        <w:rPr>
          <w:rFonts w:ascii="Century Gothic" w:hAnsi="Century Gothic" w:cs="TimesNewRomanPSMT"/>
          <w:b/>
          <w:sz w:val="22"/>
          <w:szCs w:val="22"/>
        </w:rPr>
        <w:t>Baddeley and Hitch (1974)</w:t>
      </w:r>
      <w:r w:rsidRPr="0078376F">
        <w:rPr>
          <w:rFonts w:ascii="Century Gothic" w:hAnsi="Century Gothic" w:cs="TimesNewRomanPSMT"/>
          <w:sz w:val="22"/>
          <w:szCs w:val="22"/>
        </w:rPr>
        <w:t xml:space="preserve"> devised the ‘working memory model’ in an attempt to demonstrate what is happening to information when we are consciously thinking about it. Cohen described the WMM as the explanation of conscious thought happening ‘now’.</w:t>
      </w:r>
    </w:p>
    <w:p w:rsidR="0043719E" w:rsidRPr="0078376F" w:rsidRDefault="0078376F" w:rsidP="0043719E">
      <w:pPr>
        <w:autoSpaceDE w:val="0"/>
        <w:autoSpaceDN w:val="0"/>
        <w:adjustRightInd w:val="0"/>
        <w:ind w:left="360"/>
        <w:rPr>
          <w:rFonts w:ascii="Century Gothic" w:hAnsi="Century Gothic" w:cs="TimesNewRomanPSMT"/>
          <w:b/>
          <w:sz w:val="22"/>
          <w:szCs w:val="22"/>
        </w:rPr>
      </w:pPr>
      <w:r w:rsidRPr="0078376F">
        <w:rPr>
          <w:rFonts w:ascii="Century Gothic" w:hAnsi="Century Gothic"/>
          <w:noProof/>
          <w:sz w:val="22"/>
          <w:szCs w:val="22"/>
        </w:rPr>
        <w:drawing>
          <wp:anchor distT="0" distB="0" distL="114300" distR="114300" simplePos="0" relativeHeight="251685888" behindDoc="0" locked="0" layoutInCell="1" allowOverlap="1" wp14:anchorId="7B54AA5B" wp14:editId="7A187032">
            <wp:simplePos x="0" y="0"/>
            <wp:positionH relativeFrom="column">
              <wp:posOffset>965200</wp:posOffset>
            </wp:positionH>
            <wp:positionV relativeFrom="paragraph">
              <wp:posOffset>120650</wp:posOffset>
            </wp:positionV>
            <wp:extent cx="4632325" cy="194945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32325" cy="1949450"/>
                    </a:xfrm>
                    <a:prstGeom prst="rect">
                      <a:avLst/>
                    </a:prstGeom>
                  </pic:spPr>
                </pic:pic>
              </a:graphicData>
            </a:graphic>
            <wp14:sizeRelH relativeFrom="page">
              <wp14:pctWidth>0</wp14:pctWidth>
            </wp14:sizeRelH>
            <wp14:sizeRelV relativeFrom="page">
              <wp14:pctHeight>0</wp14:pctHeight>
            </wp14:sizeRelV>
          </wp:anchor>
        </w:drawing>
      </w:r>
    </w:p>
    <w:p w:rsidR="0043719E" w:rsidRPr="0078376F" w:rsidRDefault="0043719E" w:rsidP="0043719E">
      <w:pPr>
        <w:autoSpaceDE w:val="0"/>
        <w:autoSpaceDN w:val="0"/>
        <w:adjustRightInd w:val="0"/>
        <w:ind w:left="360"/>
        <w:rPr>
          <w:rFonts w:ascii="Century Gothic" w:hAnsi="Century Gothic" w:cs="TimesNewRomanPSMT"/>
          <w:b/>
          <w:sz w:val="22"/>
          <w:szCs w:val="22"/>
        </w:rPr>
      </w:pPr>
      <w:r w:rsidRPr="0078376F">
        <w:rPr>
          <w:rFonts w:ascii="Century Gothic" w:hAnsi="Century Gothic" w:cs="TimesNewRomanPSMT"/>
          <w:b/>
          <w:sz w:val="22"/>
          <w:szCs w:val="22"/>
        </w:rPr>
        <w:t xml:space="preserve">NB: </w:t>
      </w:r>
      <w:r w:rsidRPr="0078376F">
        <w:rPr>
          <w:rFonts w:ascii="Century Gothic" w:hAnsi="Century Gothic" w:cs="TimesNewRomanPSMT"/>
          <w:sz w:val="22"/>
          <w:szCs w:val="22"/>
        </w:rPr>
        <w:t xml:space="preserve">Although LTM is shown here, it is </w:t>
      </w:r>
      <w:r w:rsidRPr="0078376F">
        <w:rPr>
          <w:rFonts w:ascii="Century Gothic" w:hAnsi="Century Gothic" w:cs="TimesNewRomanPSMT"/>
          <w:b/>
          <w:sz w:val="22"/>
          <w:szCs w:val="22"/>
          <w:u w:val="single"/>
        </w:rPr>
        <w:t>not</w:t>
      </w:r>
      <w:r w:rsidRPr="0078376F">
        <w:rPr>
          <w:rFonts w:ascii="Century Gothic" w:hAnsi="Century Gothic" w:cs="TimesNewRomanPSMT"/>
          <w:sz w:val="22"/>
          <w:szCs w:val="22"/>
        </w:rPr>
        <w:t xml:space="preserve"> actually part of the working memory model. </w:t>
      </w:r>
    </w:p>
    <w:p w:rsidR="0043719E" w:rsidRPr="0078376F" w:rsidRDefault="0043719E" w:rsidP="0043719E">
      <w:pPr>
        <w:autoSpaceDE w:val="0"/>
        <w:autoSpaceDN w:val="0"/>
        <w:adjustRightInd w:val="0"/>
        <w:rPr>
          <w:rFonts w:ascii="Century Gothic" w:hAnsi="Century Gothic" w:cs="TimesNewRomanPSMT"/>
          <w:sz w:val="22"/>
          <w:szCs w:val="22"/>
        </w:rPr>
      </w:pPr>
    </w:p>
    <w:p w:rsidR="0043719E" w:rsidRPr="0078376F" w:rsidRDefault="0043719E" w:rsidP="0043719E">
      <w:pPr>
        <w:pStyle w:val="NoSpacing"/>
        <w:jc w:val="center"/>
        <w:rPr>
          <w:rFonts w:ascii="Century Gothic" w:hAnsi="Century Gothic"/>
          <w:b/>
          <w:u w:val="single"/>
        </w:rPr>
      </w:pPr>
    </w:p>
    <w:p w:rsidR="0043719E" w:rsidRPr="0078376F" w:rsidRDefault="0043719E" w:rsidP="0043719E">
      <w:pPr>
        <w:pStyle w:val="NoSpacing"/>
        <w:jc w:val="center"/>
        <w:rPr>
          <w:rFonts w:ascii="Century Gothic" w:hAnsi="Century Gothic"/>
          <w:b/>
          <w:u w:val="single"/>
        </w:rPr>
      </w:pPr>
      <w:r w:rsidRPr="0078376F">
        <w:rPr>
          <w:rFonts w:ascii="Century Gothic" w:hAnsi="Century Gothic"/>
          <w:b/>
          <w:u w:val="single"/>
        </w:rPr>
        <w:t>The Central Executive</w:t>
      </w:r>
    </w:p>
    <w:p w:rsidR="0043719E" w:rsidRPr="0078376F" w:rsidRDefault="0043719E" w:rsidP="0043719E">
      <w:pPr>
        <w:pStyle w:val="NoSpacing"/>
        <w:rPr>
          <w:rFonts w:ascii="Century Gothic" w:hAnsi="Century Gothic"/>
        </w:rPr>
      </w:pPr>
    </w:p>
    <w:p w:rsidR="0043719E" w:rsidRPr="0078376F" w:rsidRDefault="0043719E" w:rsidP="0043719E">
      <w:pPr>
        <w:pStyle w:val="NoSpacing"/>
        <w:rPr>
          <w:rFonts w:ascii="Century Gothic" w:eastAsiaTheme="minorEastAsia" w:hAnsi="Century Gothic"/>
          <w:color w:val="000000" w:themeColor="text1"/>
        </w:rPr>
      </w:pPr>
      <w:r w:rsidRPr="0078376F">
        <w:rPr>
          <w:rFonts w:ascii="Century Gothic" w:eastAsiaTheme="minorEastAsia" w:hAnsi="Century Gothic"/>
          <w:color w:val="000000" w:themeColor="text1"/>
        </w:rPr>
        <w:t xml:space="preserve">The function of the central executive is to </w:t>
      </w:r>
      <w:r w:rsidRPr="0078376F">
        <w:rPr>
          <w:rFonts w:ascii="Century Gothic" w:eastAsiaTheme="minorEastAsia" w:hAnsi="Century Gothic"/>
          <w:b/>
          <w:color w:val="000000" w:themeColor="text1"/>
          <w:u w:val="single"/>
        </w:rPr>
        <w:t>direct attention to particular tasks</w:t>
      </w:r>
      <w:r w:rsidRPr="0078376F">
        <w:rPr>
          <w:rFonts w:ascii="Century Gothic" w:eastAsiaTheme="minorEastAsia" w:hAnsi="Century Gothic"/>
          <w:color w:val="000000" w:themeColor="text1"/>
        </w:rPr>
        <w:t xml:space="preserve">, determining how the brain’s resources are </w:t>
      </w:r>
      <w:r w:rsidRPr="0078376F">
        <w:rPr>
          <w:rFonts w:ascii="Century Gothic" w:eastAsiaTheme="minorEastAsia" w:hAnsi="Century Gothic"/>
          <w:b/>
          <w:color w:val="000000" w:themeColor="text1"/>
          <w:u w:val="single"/>
        </w:rPr>
        <w:t>allocated to tasks</w:t>
      </w:r>
      <w:r w:rsidRPr="0078376F">
        <w:rPr>
          <w:rFonts w:ascii="Century Gothic" w:eastAsiaTheme="minorEastAsia" w:hAnsi="Century Gothic"/>
          <w:color w:val="000000" w:themeColor="text1"/>
        </w:rPr>
        <w:t xml:space="preserve">. The CE attends and monitors incoming information from the senses or LTM and this information is then sent to the other slave systems for processing and temporary storage. The CE has </w:t>
      </w:r>
      <w:r w:rsidRPr="0078376F">
        <w:rPr>
          <w:rFonts w:ascii="Century Gothic" w:eastAsiaTheme="minorEastAsia" w:hAnsi="Century Gothic"/>
          <w:b/>
          <w:color w:val="000000" w:themeColor="text1"/>
          <w:u w:val="single"/>
        </w:rPr>
        <w:t>very little capacity</w:t>
      </w:r>
      <w:r w:rsidRPr="0078376F">
        <w:rPr>
          <w:rFonts w:ascii="Century Gothic" w:eastAsiaTheme="minorEastAsia" w:hAnsi="Century Gothic"/>
          <w:color w:val="000000" w:themeColor="text1"/>
        </w:rPr>
        <w:t xml:space="preserve"> so it cannot attend to too many things at once, and it has no capacity for storing data.  </w:t>
      </w:r>
    </w:p>
    <w:p w:rsidR="0043719E" w:rsidRPr="0078376F" w:rsidRDefault="0043719E" w:rsidP="0043719E">
      <w:pPr>
        <w:pStyle w:val="NoSpacing"/>
        <w:rPr>
          <w:rFonts w:ascii="Century Gothic" w:hAnsi="Century Gothic" w:cs="TimesNewRomanPSMT"/>
        </w:rPr>
      </w:pPr>
    </w:p>
    <w:p w:rsidR="0043719E" w:rsidRPr="0078376F" w:rsidRDefault="0043719E" w:rsidP="0043719E">
      <w:pPr>
        <w:pStyle w:val="NoSpacing"/>
        <w:jc w:val="center"/>
        <w:rPr>
          <w:rFonts w:ascii="Century Gothic" w:hAnsi="Century Gothic" w:cs="TimesNewRomanPSMT"/>
          <w:b/>
          <w:color w:val="000000" w:themeColor="text1"/>
          <w:u w:val="single"/>
        </w:rPr>
      </w:pPr>
      <w:r w:rsidRPr="0078376F">
        <w:rPr>
          <w:rFonts w:ascii="Century Gothic" w:eastAsiaTheme="majorEastAsia" w:hAnsi="Century Gothic" w:cstheme="majorBidi"/>
          <w:b/>
          <w:color w:val="000000" w:themeColor="text1"/>
          <w:u w:val="single"/>
        </w:rPr>
        <w:t xml:space="preserve">The Phonological Loop </w:t>
      </w:r>
    </w:p>
    <w:p w:rsidR="0043719E" w:rsidRPr="0078376F" w:rsidRDefault="0043719E" w:rsidP="0043719E">
      <w:pPr>
        <w:pStyle w:val="NoSpacing"/>
        <w:rPr>
          <w:rFonts w:ascii="Century Gothic" w:hAnsi="Century Gothic" w:cs="TimesNewRomanPSMT"/>
          <w:color w:val="000000" w:themeColor="text1"/>
        </w:rPr>
      </w:pPr>
    </w:p>
    <w:p w:rsidR="0043719E" w:rsidRPr="0078376F" w:rsidRDefault="0043719E" w:rsidP="0043719E">
      <w:pPr>
        <w:pStyle w:val="NoSpacing"/>
        <w:rPr>
          <w:rFonts w:ascii="Century Gothic" w:hAnsi="Century Gothic"/>
          <w:color w:val="000000" w:themeColor="text1"/>
        </w:rPr>
      </w:pPr>
      <w:r w:rsidRPr="0078376F">
        <w:rPr>
          <w:rFonts w:ascii="Century Gothic" w:eastAsiaTheme="minorEastAsia" w:hAnsi="Century Gothic"/>
          <w:color w:val="000000" w:themeColor="text1"/>
        </w:rPr>
        <w:t>The phonological loop has a limited capacity and its function is to store speech-based sounds for brief periods. It has</w:t>
      </w:r>
      <w:r w:rsidRPr="0078376F">
        <w:rPr>
          <w:rFonts w:ascii="Century Gothic" w:hAnsi="Century Gothic"/>
          <w:color w:val="000000" w:themeColor="text1"/>
        </w:rPr>
        <w:t xml:space="preserve"> t</w:t>
      </w:r>
      <w:r w:rsidRPr="0078376F">
        <w:rPr>
          <w:rFonts w:ascii="Century Gothic" w:eastAsiaTheme="minorEastAsia" w:hAnsi="Century Gothic"/>
          <w:color w:val="000000" w:themeColor="text1"/>
        </w:rPr>
        <w:t>wo components:</w:t>
      </w:r>
    </w:p>
    <w:p w:rsidR="0043719E" w:rsidRPr="0078376F" w:rsidRDefault="0043719E" w:rsidP="0043719E">
      <w:pPr>
        <w:pStyle w:val="NoSpacing"/>
        <w:numPr>
          <w:ilvl w:val="0"/>
          <w:numId w:val="3"/>
        </w:numPr>
        <w:rPr>
          <w:rFonts w:ascii="Century Gothic" w:hAnsi="Century Gothic"/>
          <w:b/>
          <w:i/>
          <w:color w:val="000000" w:themeColor="text1"/>
        </w:rPr>
      </w:pPr>
      <w:r w:rsidRPr="0078376F">
        <w:rPr>
          <w:rFonts w:ascii="Century Gothic" w:hAnsi="Century Gothic" w:cs="Arial"/>
          <w:b/>
          <w:i/>
          <w:color w:val="000000" w:themeColor="text1"/>
        </w:rPr>
        <w:t>The phonological store</w:t>
      </w:r>
    </w:p>
    <w:p w:rsidR="0043719E" w:rsidRPr="0078376F" w:rsidRDefault="0043719E" w:rsidP="0043719E">
      <w:pPr>
        <w:pStyle w:val="NoSpacing"/>
        <w:ind w:left="720"/>
        <w:rPr>
          <w:rFonts w:ascii="Century Gothic" w:hAnsi="Century Gothic"/>
        </w:rPr>
      </w:pPr>
      <w:r w:rsidRPr="0078376F">
        <w:rPr>
          <w:rFonts w:ascii="Century Gothic" w:eastAsiaTheme="minorEastAsia" w:hAnsi="Century Gothic"/>
          <w:color w:val="000000" w:themeColor="text1"/>
        </w:rPr>
        <w:t xml:space="preserve">Allows </w:t>
      </w:r>
      <w:r w:rsidRPr="0078376F">
        <w:rPr>
          <w:rFonts w:ascii="Century Gothic" w:eastAsiaTheme="minorEastAsia" w:hAnsi="Century Gothic"/>
          <w:color w:val="000000" w:themeColor="text1"/>
          <w:u w:val="single"/>
        </w:rPr>
        <w:t>acoustically coded items to be stored</w:t>
      </w:r>
      <w:r w:rsidRPr="0078376F">
        <w:rPr>
          <w:rFonts w:ascii="Century Gothic" w:eastAsiaTheme="minorEastAsia" w:hAnsi="Century Gothic"/>
          <w:color w:val="000000" w:themeColor="text1"/>
        </w:rPr>
        <w:t xml:space="preserve"> for brief periods (someone talking, a melody etc.)</w:t>
      </w:r>
    </w:p>
    <w:p w:rsidR="0043719E" w:rsidRPr="0078376F" w:rsidRDefault="0043719E" w:rsidP="0043719E">
      <w:pPr>
        <w:pStyle w:val="NoSpacing"/>
        <w:numPr>
          <w:ilvl w:val="0"/>
          <w:numId w:val="3"/>
        </w:numPr>
        <w:rPr>
          <w:rFonts w:ascii="Century Gothic" w:hAnsi="Century Gothic"/>
          <w:b/>
          <w:i/>
          <w:color w:val="000000" w:themeColor="text1"/>
        </w:rPr>
      </w:pPr>
      <w:r w:rsidRPr="0078376F">
        <w:rPr>
          <w:rFonts w:ascii="Century Gothic" w:hAnsi="Century Gothic" w:cs="Arial"/>
          <w:b/>
          <w:i/>
          <w:color w:val="000000" w:themeColor="text1"/>
        </w:rPr>
        <w:t xml:space="preserve">The articulatory control process </w:t>
      </w:r>
    </w:p>
    <w:p w:rsidR="0043719E" w:rsidRPr="0078376F" w:rsidRDefault="0043719E" w:rsidP="0043719E">
      <w:pPr>
        <w:pStyle w:val="NoSpacing"/>
        <w:ind w:left="720"/>
        <w:rPr>
          <w:rFonts w:ascii="Century Gothic" w:hAnsi="Century Gothic"/>
        </w:rPr>
      </w:pPr>
      <w:r w:rsidRPr="0078376F">
        <w:rPr>
          <w:rFonts w:ascii="Century Gothic" w:eastAsiaTheme="minorEastAsia" w:hAnsi="Century Gothic"/>
          <w:color w:val="000000" w:themeColor="text1"/>
        </w:rPr>
        <w:t xml:space="preserve">Allows </w:t>
      </w:r>
      <w:r w:rsidRPr="0078376F">
        <w:rPr>
          <w:rFonts w:ascii="Century Gothic" w:eastAsiaTheme="minorEastAsia" w:hAnsi="Century Gothic"/>
          <w:color w:val="000000" w:themeColor="text1"/>
          <w:u w:val="single"/>
        </w:rPr>
        <w:t>sub vocal repetitions of items in phonological store</w:t>
      </w:r>
      <w:r w:rsidRPr="0078376F">
        <w:rPr>
          <w:rFonts w:ascii="Century Gothic" w:eastAsiaTheme="minorEastAsia" w:hAnsi="Century Gothic"/>
          <w:color w:val="000000" w:themeColor="text1"/>
        </w:rPr>
        <w:t>. This is similar to maintenance rehearsal.</w:t>
      </w:r>
    </w:p>
    <w:p w:rsidR="0043719E" w:rsidRPr="0078376F" w:rsidRDefault="0043719E" w:rsidP="0043719E">
      <w:pPr>
        <w:pStyle w:val="NoSpacing"/>
        <w:rPr>
          <w:rFonts w:ascii="Century Gothic" w:eastAsiaTheme="majorEastAsia" w:hAnsi="Century Gothic" w:cstheme="majorBidi"/>
          <w:b/>
          <w:color w:val="000000" w:themeColor="text1"/>
        </w:rPr>
      </w:pPr>
    </w:p>
    <w:p w:rsidR="0043719E" w:rsidRPr="0078376F" w:rsidRDefault="0043719E" w:rsidP="0043719E">
      <w:pPr>
        <w:pStyle w:val="NoSpacing"/>
        <w:jc w:val="center"/>
        <w:rPr>
          <w:rFonts w:ascii="Century Gothic" w:hAnsi="Century Gothic" w:cs="TimesNewRomanPSMT"/>
          <w:b/>
          <w:u w:val="single"/>
        </w:rPr>
      </w:pPr>
      <w:r w:rsidRPr="0078376F">
        <w:rPr>
          <w:rFonts w:ascii="Century Gothic" w:eastAsiaTheme="majorEastAsia" w:hAnsi="Century Gothic" w:cstheme="majorBidi"/>
          <w:b/>
          <w:color w:val="000000" w:themeColor="text1"/>
          <w:u w:val="single"/>
        </w:rPr>
        <w:t>The Visuo-Spatial Sketchpad</w:t>
      </w:r>
    </w:p>
    <w:p w:rsidR="0043719E" w:rsidRPr="0078376F" w:rsidRDefault="0043719E" w:rsidP="0043719E">
      <w:pPr>
        <w:pStyle w:val="NoSpacing"/>
        <w:rPr>
          <w:rFonts w:ascii="Century Gothic" w:hAnsi="Century Gothic" w:cs="TimesNewRomanPSMT"/>
        </w:rPr>
      </w:pPr>
    </w:p>
    <w:p w:rsidR="0043719E" w:rsidRPr="0078376F" w:rsidRDefault="0043719E" w:rsidP="0043719E">
      <w:pPr>
        <w:pStyle w:val="NoSpacing"/>
        <w:rPr>
          <w:rFonts w:ascii="Century Gothic" w:hAnsi="Century Gothic"/>
        </w:rPr>
      </w:pPr>
      <w:proofErr w:type="gramStart"/>
      <w:r w:rsidRPr="0078376F">
        <w:rPr>
          <w:rFonts w:ascii="Century Gothic" w:eastAsiaTheme="minorEastAsia" w:hAnsi="Century Gothic"/>
          <w:color w:val="000000" w:themeColor="text1"/>
        </w:rPr>
        <w:t xml:space="preserve">The VSS </w:t>
      </w:r>
      <w:r w:rsidRPr="0078376F">
        <w:rPr>
          <w:rFonts w:ascii="Century Gothic" w:eastAsiaTheme="minorEastAsia" w:hAnsi="Century Gothic"/>
          <w:b/>
          <w:color w:val="000000" w:themeColor="text1"/>
          <w:u w:val="single"/>
        </w:rPr>
        <w:t>processes and stores mental images</w:t>
      </w:r>
      <w:r w:rsidRPr="0078376F">
        <w:rPr>
          <w:rFonts w:ascii="Century Gothic" w:eastAsiaTheme="minorEastAsia" w:hAnsi="Century Gothic"/>
          <w:color w:val="000000" w:themeColor="text1"/>
        </w:rPr>
        <w:t xml:space="preserve"> in terms of what they look like and their place in the visual field.</w:t>
      </w:r>
      <w:proofErr w:type="gramEnd"/>
      <w:r w:rsidRPr="0078376F">
        <w:rPr>
          <w:rFonts w:ascii="Century Gothic" w:eastAsiaTheme="minorEastAsia" w:hAnsi="Century Gothic"/>
          <w:color w:val="000000" w:themeColor="text1"/>
        </w:rPr>
        <w:t xml:space="preserve"> </w:t>
      </w:r>
      <w:r w:rsidRPr="0078376F">
        <w:rPr>
          <w:rFonts w:ascii="Century Gothic" w:hAnsi="Century Gothic"/>
        </w:rPr>
        <w:t xml:space="preserve"> </w:t>
      </w:r>
      <w:r w:rsidRPr="0078376F">
        <w:rPr>
          <w:rFonts w:ascii="Century Gothic" w:eastAsiaTheme="minorEastAsia" w:hAnsi="Century Gothic"/>
          <w:color w:val="000000" w:themeColor="text1"/>
        </w:rPr>
        <w:t xml:space="preserve">It is </w:t>
      </w:r>
      <w:r w:rsidRPr="0078376F">
        <w:rPr>
          <w:rFonts w:ascii="Century Gothic" w:eastAsiaTheme="minorEastAsia" w:hAnsi="Century Gothic"/>
          <w:b/>
          <w:color w:val="000000" w:themeColor="text1"/>
          <w:u w:val="single"/>
        </w:rPr>
        <w:t>independent from the phonological loop</w:t>
      </w:r>
      <w:r w:rsidRPr="0078376F">
        <w:rPr>
          <w:rFonts w:ascii="Century Gothic" w:eastAsiaTheme="minorEastAsia" w:hAnsi="Century Gothic"/>
          <w:color w:val="000000" w:themeColor="text1"/>
        </w:rPr>
        <w:t xml:space="preserve">, and has a </w:t>
      </w:r>
      <w:r w:rsidRPr="0078376F">
        <w:rPr>
          <w:rFonts w:ascii="Century Gothic" w:eastAsiaTheme="minorEastAsia" w:hAnsi="Century Gothic"/>
          <w:b/>
          <w:color w:val="000000" w:themeColor="text1"/>
          <w:u w:val="single"/>
        </w:rPr>
        <w:t>limited capacity</w:t>
      </w:r>
      <w:r w:rsidRPr="0078376F">
        <w:rPr>
          <w:rFonts w:ascii="Century Gothic" w:eastAsiaTheme="minorEastAsia" w:hAnsi="Century Gothic"/>
          <w:b/>
          <w:color w:val="000000" w:themeColor="text1"/>
        </w:rPr>
        <w:t>.</w:t>
      </w:r>
      <w:r w:rsidRPr="0078376F">
        <w:rPr>
          <w:rFonts w:ascii="Century Gothic" w:eastAsiaTheme="minorEastAsia" w:hAnsi="Century Gothic"/>
          <w:color w:val="000000" w:themeColor="text1"/>
        </w:rPr>
        <w:t xml:space="preserve"> </w:t>
      </w:r>
    </w:p>
    <w:p w:rsidR="0043719E" w:rsidRPr="0078376F" w:rsidRDefault="0043719E" w:rsidP="0043719E">
      <w:pPr>
        <w:pStyle w:val="NoSpacing"/>
        <w:rPr>
          <w:rFonts w:ascii="Century Gothic" w:hAnsi="Century Gothic"/>
        </w:rPr>
      </w:pPr>
      <w:r w:rsidRPr="0078376F">
        <w:rPr>
          <w:rFonts w:ascii="Century Gothic" w:eastAsiaTheme="minorEastAsia" w:hAnsi="Century Gothic"/>
          <w:color w:val="000000" w:themeColor="text1"/>
        </w:rPr>
        <w:t xml:space="preserve">It is used when people are planning a spatial task, like moving from one room to the next, reaching for their cup of coffee etc. </w:t>
      </w:r>
    </w:p>
    <w:p w:rsidR="0078376F" w:rsidRPr="0078376F" w:rsidRDefault="0078376F" w:rsidP="0078376F">
      <w:pPr>
        <w:pStyle w:val="NoSpacing"/>
        <w:rPr>
          <w:rFonts w:ascii="Century Gothic" w:eastAsiaTheme="majorEastAsia" w:hAnsi="Century Gothic" w:cstheme="majorBidi"/>
          <w:b/>
          <w:color w:val="000000" w:themeColor="text1"/>
          <w:u w:val="single"/>
        </w:rPr>
      </w:pPr>
    </w:p>
    <w:p w:rsidR="0043719E" w:rsidRPr="0078376F" w:rsidRDefault="0043719E" w:rsidP="0043719E">
      <w:pPr>
        <w:pStyle w:val="NoSpacing"/>
        <w:jc w:val="center"/>
        <w:rPr>
          <w:rFonts w:ascii="Century Gothic" w:hAnsi="Century Gothic" w:cs="TimesNewRomanPSMT"/>
          <w:b/>
          <w:color w:val="000000" w:themeColor="text1"/>
          <w:u w:val="single"/>
        </w:rPr>
      </w:pPr>
      <w:r w:rsidRPr="0078376F">
        <w:rPr>
          <w:rFonts w:ascii="Century Gothic" w:eastAsiaTheme="majorEastAsia" w:hAnsi="Century Gothic" w:cstheme="majorBidi"/>
          <w:b/>
          <w:color w:val="000000" w:themeColor="text1"/>
          <w:u w:val="single"/>
        </w:rPr>
        <w:t>The Episodic Buffer</w:t>
      </w:r>
    </w:p>
    <w:p w:rsidR="0043719E" w:rsidRPr="0078376F" w:rsidRDefault="0043719E" w:rsidP="0043719E">
      <w:pPr>
        <w:pStyle w:val="NoSpacing"/>
        <w:rPr>
          <w:rFonts w:ascii="Century Gothic" w:hAnsi="Century Gothic" w:cs="TimesNewRomanPSMT"/>
        </w:rPr>
      </w:pPr>
    </w:p>
    <w:p w:rsidR="0043719E" w:rsidRPr="0078376F" w:rsidRDefault="0043719E" w:rsidP="0043719E">
      <w:pPr>
        <w:pStyle w:val="NoSpacing"/>
        <w:rPr>
          <w:rFonts w:ascii="Century Gothic" w:eastAsiaTheme="minorEastAsia" w:hAnsi="Century Gothic"/>
          <w:color w:val="000000" w:themeColor="text1"/>
        </w:rPr>
      </w:pPr>
      <w:r w:rsidRPr="0078376F">
        <w:rPr>
          <w:rFonts w:ascii="Century Gothic" w:eastAsiaTheme="minorEastAsia" w:hAnsi="Century Gothic"/>
          <w:color w:val="000000" w:themeColor="text1"/>
        </w:rPr>
        <w:t xml:space="preserve">Added in 2000, the episodic buffer is a general store that </w:t>
      </w:r>
      <w:r w:rsidRPr="0078376F">
        <w:rPr>
          <w:rFonts w:ascii="Century Gothic" w:eastAsiaTheme="minorEastAsia" w:hAnsi="Century Gothic"/>
          <w:b/>
          <w:color w:val="000000" w:themeColor="text1"/>
          <w:u w:val="single"/>
        </w:rPr>
        <w:t>allows both sound and visual information to be bound together.</w:t>
      </w:r>
      <w:r w:rsidRPr="0078376F">
        <w:rPr>
          <w:rFonts w:ascii="Century Gothic" w:eastAsiaTheme="minorEastAsia" w:hAnsi="Century Gothic"/>
          <w:color w:val="000000" w:themeColor="text1"/>
        </w:rPr>
        <w:t xml:space="preserve"> </w:t>
      </w:r>
    </w:p>
    <w:p w:rsidR="0043719E" w:rsidRPr="0078376F" w:rsidRDefault="0043719E" w:rsidP="0043719E">
      <w:pPr>
        <w:pStyle w:val="NoSpacing"/>
        <w:rPr>
          <w:rFonts w:ascii="Century Gothic" w:eastAsiaTheme="minorEastAsia" w:hAnsi="Century Gothic"/>
          <w:color w:val="000000" w:themeColor="text1"/>
        </w:rPr>
      </w:pPr>
      <w:r w:rsidRPr="0078376F">
        <w:rPr>
          <w:rFonts w:ascii="Century Gothic" w:eastAsiaTheme="minorEastAsia" w:hAnsi="Century Gothic"/>
          <w:color w:val="000000" w:themeColor="text1"/>
        </w:rPr>
        <w:t xml:space="preserve">It </w:t>
      </w:r>
      <w:r w:rsidRPr="0078376F">
        <w:rPr>
          <w:rFonts w:ascii="Century Gothic" w:eastAsiaTheme="minorEastAsia" w:hAnsi="Century Gothic"/>
          <w:b/>
          <w:color w:val="000000" w:themeColor="text1"/>
          <w:u w:val="single"/>
        </w:rPr>
        <w:t>integrates information</w:t>
      </w:r>
      <w:r w:rsidRPr="0078376F">
        <w:rPr>
          <w:rFonts w:ascii="Century Gothic" w:eastAsiaTheme="minorEastAsia" w:hAnsi="Century Gothic"/>
          <w:color w:val="000000" w:themeColor="text1"/>
        </w:rPr>
        <w:t xml:space="preserve"> from the other systems and also offers a sense of time sequencing. </w:t>
      </w:r>
    </w:p>
    <w:p w:rsidR="0043719E" w:rsidRPr="0078376F" w:rsidRDefault="0043719E" w:rsidP="0043719E">
      <w:pPr>
        <w:pStyle w:val="NoSpacing"/>
        <w:rPr>
          <w:rFonts w:ascii="Century Gothic" w:eastAsiaTheme="minorEastAsia" w:hAnsi="Century Gothic"/>
          <w:color w:val="000000" w:themeColor="text1"/>
        </w:rPr>
      </w:pPr>
      <w:r w:rsidRPr="0078376F">
        <w:rPr>
          <w:rFonts w:ascii="Century Gothic" w:eastAsiaTheme="minorEastAsia" w:hAnsi="Century Gothic"/>
          <w:color w:val="000000" w:themeColor="text1"/>
        </w:rPr>
        <w:t xml:space="preserve">It </w:t>
      </w:r>
      <w:r w:rsidRPr="0078376F">
        <w:rPr>
          <w:rFonts w:ascii="Century Gothic" w:eastAsiaTheme="minorEastAsia" w:hAnsi="Century Gothic"/>
          <w:b/>
          <w:color w:val="000000" w:themeColor="text1"/>
          <w:u w:val="single"/>
        </w:rPr>
        <w:t>records events (episodes</w:t>
      </w:r>
      <w:r w:rsidRPr="0078376F">
        <w:rPr>
          <w:rFonts w:ascii="Century Gothic" w:eastAsiaTheme="minorEastAsia" w:hAnsi="Century Gothic"/>
          <w:color w:val="000000" w:themeColor="text1"/>
        </w:rPr>
        <w:t xml:space="preserve">) that are happening and sends information to LTM. </w:t>
      </w:r>
    </w:p>
    <w:p w:rsidR="0043719E" w:rsidRPr="0078376F" w:rsidRDefault="0043719E" w:rsidP="0043719E">
      <w:pPr>
        <w:pStyle w:val="NoSpacing"/>
        <w:rPr>
          <w:rFonts w:ascii="Century Gothic" w:eastAsiaTheme="minorEastAsia" w:hAnsi="Century Gothic"/>
          <w:color w:val="000000" w:themeColor="text1"/>
        </w:rPr>
      </w:pPr>
      <w:r w:rsidRPr="0078376F">
        <w:rPr>
          <w:rFonts w:ascii="Century Gothic" w:eastAsiaTheme="minorEastAsia" w:hAnsi="Century Gothic"/>
          <w:color w:val="000000" w:themeColor="text1"/>
        </w:rPr>
        <w:t xml:space="preserve">Like all the systems in working memory, it has a </w:t>
      </w:r>
      <w:r w:rsidRPr="0078376F">
        <w:rPr>
          <w:rFonts w:ascii="Century Gothic" w:eastAsiaTheme="minorEastAsia" w:hAnsi="Century Gothic"/>
          <w:b/>
          <w:color w:val="000000" w:themeColor="text1"/>
          <w:u w:val="single"/>
        </w:rPr>
        <w:t>limited capacity</w:t>
      </w:r>
      <w:r w:rsidRPr="0078376F">
        <w:rPr>
          <w:rFonts w:ascii="Century Gothic" w:eastAsiaTheme="minorEastAsia" w:hAnsi="Century Gothic"/>
          <w:color w:val="000000" w:themeColor="text1"/>
        </w:rPr>
        <w:t>.</w:t>
      </w:r>
    </w:p>
    <w:p w:rsidR="0078376F" w:rsidRDefault="0078376F" w:rsidP="0078376F">
      <w:pPr>
        <w:pStyle w:val="NoSpacing"/>
        <w:rPr>
          <w:rFonts w:ascii="Century Gothic" w:hAnsi="Century Gothic"/>
          <w:b/>
          <w:sz w:val="20"/>
          <w:szCs w:val="20"/>
          <w:u w:val="single"/>
        </w:rPr>
      </w:pPr>
    </w:p>
    <w:p w:rsidR="0078376F" w:rsidRDefault="0078376F" w:rsidP="0043719E">
      <w:pPr>
        <w:pStyle w:val="NoSpacing"/>
        <w:jc w:val="center"/>
        <w:rPr>
          <w:rFonts w:ascii="Century Gothic" w:hAnsi="Century Gothic"/>
          <w:b/>
          <w:sz w:val="20"/>
          <w:szCs w:val="20"/>
          <w:u w:val="single"/>
        </w:rPr>
      </w:pPr>
    </w:p>
    <w:p w:rsidR="0043719E" w:rsidRPr="0078376F" w:rsidRDefault="0043719E" w:rsidP="0043719E">
      <w:pPr>
        <w:pStyle w:val="NoSpacing"/>
        <w:jc w:val="center"/>
        <w:rPr>
          <w:rFonts w:ascii="Century Gothic" w:hAnsi="Century Gothic"/>
          <w:b/>
          <w:u w:val="single"/>
        </w:rPr>
      </w:pPr>
      <w:r w:rsidRPr="0078376F">
        <w:rPr>
          <w:rFonts w:ascii="Century Gothic" w:hAnsi="Century Gothic"/>
          <w:b/>
          <w:u w:val="single"/>
        </w:rPr>
        <w:t>Types of Long-Term memory - Episodic, semantic and procedural</w:t>
      </w:r>
    </w:p>
    <w:p w:rsidR="0043719E" w:rsidRPr="0078376F" w:rsidRDefault="0043719E" w:rsidP="0043719E">
      <w:pPr>
        <w:autoSpaceDE w:val="0"/>
        <w:autoSpaceDN w:val="0"/>
        <w:adjustRightInd w:val="0"/>
        <w:rPr>
          <w:rFonts w:ascii="Century Gothic" w:hAnsi="Century Gothic" w:cs="TimesNewRomanPSMT"/>
          <w:sz w:val="22"/>
          <w:szCs w:val="22"/>
        </w:rPr>
      </w:pPr>
    </w:p>
    <w:p w:rsidR="0043719E" w:rsidRPr="0078376F" w:rsidRDefault="0043719E" w:rsidP="0043719E">
      <w:p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One of the major limitations of the MSM is that its description of LTM as a single unitary store is now seen as outdated. Many research studies have shown that there are at least three different types of long-term store</w:t>
      </w:r>
    </w:p>
    <w:p w:rsidR="0043719E" w:rsidRPr="0078376F" w:rsidRDefault="0043719E" w:rsidP="0043719E">
      <w:pPr>
        <w:autoSpaceDE w:val="0"/>
        <w:autoSpaceDN w:val="0"/>
        <w:adjustRightInd w:val="0"/>
        <w:rPr>
          <w:rFonts w:ascii="Century Gothic" w:hAnsi="Century Gothic" w:cs="TimesNewRomanPSMT"/>
          <w:sz w:val="22"/>
          <w:szCs w:val="22"/>
        </w:rPr>
      </w:pPr>
    </w:p>
    <w:p w:rsidR="0043719E" w:rsidRPr="0078376F" w:rsidRDefault="0043719E" w:rsidP="0043719E">
      <w:pPr>
        <w:autoSpaceDE w:val="0"/>
        <w:autoSpaceDN w:val="0"/>
        <w:adjustRightInd w:val="0"/>
        <w:rPr>
          <w:rFonts w:ascii="Century Gothic" w:hAnsi="Century Gothic" w:cs="TimesNewRomanPSMT"/>
          <w:sz w:val="22"/>
          <w:szCs w:val="22"/>
        </w:rPr>
      </w:pPr>
      <w:r w:rsidRPr="0078376F">
        <w:rPr>
          <w:rFonts w:ascii="Century Gothic" w:hAnsi="Century Gothic"/>
          <w:noProof/>
          <w:sz w:val="22"/>
          <w:szCs w:val="22"/>
        </w:rPr>
        <w:drawing>
          <wp:anchor distT="0" distB="0" distL="114300" distR="114300" simplePos="0" relativeHeight="251682816" behindDoc="0" locked="0" layoutInCell="1" allowOverlap="1" wp14:anchorId="30CC1EA4" wp14:editId="21C0596A">
            <wp:simplePos x="0" y="0"/>
            <wp:positionH relativeFrom="column">
              <wp:posOffset>5065395</wp:posOffset>
            </wp:positionH>
            <wp:positionV relativeFrom="paragraph">
              <wp:posOffset>15240</wp:posOffset>
            </wp:positionV>
            <wp:extent cx="1654810" cy="1104265"/>
            <wp:effectExtent l="0" t="0" r="2540" b="635"/>
            <wp:wrapSquare wrapText="bothSides"/>
            <wp:docPr id="19" name="Picture 19" descr="https://www.punchbowl.com/gridfs/fs/4defded2f92ea1352d00000d-1307565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nchbowl.com/gridfs/fs/4defded2f92ea1352d00000d-13075657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481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76F">
        <w:rPr>
          <w:rFonts w:ascii="Century Gothic" w:hAnsi="Century Gothic" w:cs="TimesNewRomanPSMT"/>
          <w:b/>
          <w:sz w:val="22"/>
          <w:szCs w:val="22"/>
        </w:rPr>
        <w:t>Episodic Memory</w:t>
      </w:r>
      <w:r w:rsidRPr="0078376F">
        <w:rPr>
          <w:rFonts w:ascii="Century Gothic" w:hAnsi="Century Gothic" w:cs="TimesNewRomanPSMT"/>
          <w:sz w:val="22"/>
          <w:szCs w:val="22"/>
        </w:rPr>
        <w:t xml:space="preserve">: </w:t>
      </w:r>
    </w:p>
    <w:p w:rsidR="0043719E" w:rsidRPr="0078376F" w:rsidRDefault="0043719E" w:rsidP="0043719E">
      <w:pPr>
        <w:pStyle w:val="ListParagraph"/>
        <w:numPr>
          <w:ilvl w:val="0"/>
          <w:numId w:val="5"/>
        </w:num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 xml:space="preserve">First suggested by </w:t>
      </w:r>
      <w:proofErr w:type="spellStart"/>
      <w:r w:rsidRPr="0078376F">
        <w:rPr>
          <w:rFonts w:ascii="Century Gothic" w:hAnsi="Century Gothic" w:cs="TimesNewRomanPSMT"/>
          <w:b/>
          <w:sz w:val="22"/>
          <w:szCs w:val="22"/>
        </w:rPr>
        <w:t>Tulving</w:t>
      </w:r>
      <w:proofErr w:type="spellEnd"/>
      <w:r w:rsidRPr="0078376F">
        <w:rPr>
          <w:rFonts w:ascii="Century Gothic" w:hAnsi="Century Gothic" w:cs="TimesNewRomanPSMT"/>
          <w:b/>
          <w:sz w:val="22"/>
          <w:szCs w:val="22"/>
        </w:rPr>
        <w:t xml:space="preserve"> (1972), </w:t>
      </w:r>
      <w:r w:rsidRPr="0078376F">
        <w:rPr>
          <w:rFonts w:ascii="Century Gothic" w:hAnsi="Century Gothic" w:cs="TimesNewRomanPSMT"/>
          <w:sz w:val="22"/>
          <w:szCs w:val="22"/>
        </w:rPr>
        <w:t xml:space="preserve">it is the type of long-term memory that gives individuals an </w:t>
      </w:r>
      <w:r w:rsidRPr="0078376F">
        <w:rPr>
          <w:rFonts w:ascii="Century Gothic" w:hAnsi="Century Gothic" w:cs="TimesNewRomanPSMT"/>
          <w:sz w:val="22"/>
          <w:szCs w:val="22"/>
          <w:u w:val="single"/>
        </w:rPr>
        <w:t>autobiographical record</w:t>
      </w:r>
      <w:r w:rsidRPr="0078376F">
        <w:rPr>
          <w:rFonts w:ascii="Century Gothic" w:hAnsi="Century Gothic" w:cs="TimesNewRomanPSMT"/>
          <w:sz w:val="22"/>
          <w:szCs w:val="22"/>
        </w:rPr>
        <w:t xml:space="preserve"> of things that have happened to them (our memories of our experiences). In other words, it is </w:t>
      </w:r>
      <w:r w:rsidRPr="0078376F">
        <w:rPr>
          <w:rFonts w:ascii="Century Gothic" w:hAnsi="Century Gothic" w:cs="TimesNewRomanPSMT"/>
          <w:sz w:val="22"/>
          <w:szCs w:val="22"/>
          <w:u w:val="single"/>
        </w:rPr>
        <w:t>the storage of episodes that happen throughout our lives</w:t>
      </w:r>
      <w:r w:rsidRPr="0078376F">
        <w:rPr>
          <w:rFonts w:ascii="Century Gothic" w:hAnsi="Century Gothic" w:cs="TimesNewRomanPSMT"/>
          <w:sz w:val="22"/>
          <w:szCs w:val="22"/>
        </w:rPr>
        <w:t>. Examples of episodic memories are your 7</w:t>
      </w:r>
      <w:r w:rsidRPr="0078376F">
        <w:rPr>
          <w:rFonts w:ascii="Century Gothic" w:hAnsi="Century Gothic" w:cs="TimesNewRomanPSMT"/>
          <w:sz w:val="22"/>
          <w:szCs w:val="22"/>
          <w:vertAlign w:val="superscript"/>
        </w:rPr>
        <w:t>th</w:t>
      </w:r>
      <w:r w:rsidRPr="0078376F">
        <w:rPr>
          <w:rFonts w:ascii="Century Gothic" w:hAnsi="Century Gothic" w:cs="TimesNewRomanPSMT"/>
          <w:sz w:val="22"/>
          <w:szCs w:val="22"/>
        </w:rPr>
        <w:t xml:space="preserve"> birthday party, your last holiday, what you did last night, your first kiss etc.  </w:t>
      </w:r>
    </w:p>
    <w:p w:rsidR="0043719E" w:rsidRPr="0078376F" w:rsidRDefault="0043719E" w:rsidP="0043719E">
      <w:pPr>
        <w:pStyle w:val="ListParagraph"/>
        <w:numPr>
          <w:ilvl w:val="0"/>
          <w:numId w:val="5"/>
        </w:num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 xml:space="preserve">Think of episodic memories in terms of 3Ws, containing information about </w:t>
      </w:r>
      <w:r w:rsidRPr="0078376F">
        <w:rPr>
          <w:rFonts w:ascii="Century Gothic" w:hAnsi="Century Gothic" w:cs="TimesNewRomanPSMT"/>
          <w:i/>
          <w:sz w:val="22"/>
          <w:szCs w:val="22"/>
          <w:u w:val="single"/>
        </w:rPr>
        <w:t>what</w:t>
      </w:r>
      <w:r w:rsidRPr="0078376F">
        <w:rPr>
          <w:rFonts w:ascii="Century Gothic" w:hAnsi="Century Gothic" w:cs="TimesNewRomanPSMT"/>
          <w:sz w:val="22"/>
          <w:szCs w:val="22"/>
        </w:rPr>
        <w:t xml:space="preserve"> happened, </w:t>
      </w:r>
      <w:r w:rsidRPr="0078376F">
        <w:rPr>
          <w:rFonts w:ascii="Century Gothic" w:hAnsi="Century Gothic" w:cs="TimesNewRomanPSMT"/>
          <w:i/>
          <w:sz w:val="22"/>
          <w:szCs w:val="22"/>
          <w:u w:val="single"/>
        </w:rPr>
        <w:t>where</w:t>
      </w:r>
      <w:r w:rsidRPr="0078376F">
        <w:rPr>
          <w:rFonts w:ascii="Century Gothic" w:hAnsi="Century Gothic" w:cs="TimesNewRomanPSMT"/>
          <w:sz w:val="22"/>
          <w:szCs w:val="22"/>
          <w:u w:val="single"/>
        </w:rPr>
        <w:t xml:space="preserve"> </w:t>
      </w:r>
      <w:r w:rsidRPr="0078376F">
        <w:rPr>
          <w:rFonts w:ascii="Century Gothic" w:hAnsi="Century Gothic" w:cs="TimesNewRomanPSMT"/>
          <w:sz w:val="22"/>
          <w:szCs w:val="22"/>
        </w:rPr>
        <w:t xml:space="preserve">it happened, and </w:t>
      </w:r>
      <w:r w:rsidRPr="0078376F">
        <w:rPr>
          <w:rFonts w:ascii="Century Gothic" w:hAnsi="Century Gothic" w:cs="TimesNewRomanPSMT"/>
          <w:i/>
          <w:sz w:val="22"/>
          <w:szCs w:val="22"/>
          <w:u w:val="single"/>
        </w:rPr>
        <w:t>when</w:t>
      </w:r>
      <w:r w:rsidRPr="0078376F">
        <w:rPr>
          <w:rFonts w:ascii="Century Gothic" w:hAnsi="Century Gothic" w:cs="TimesNewRomanPSMT"/>
          <w:sz w:val="22"/>
          <w:szCs w:val="22"/>
        </w:rPr>
        <w:t xml:space="preserve"> it happened. Individuals tend to see themselves as actors in these events, and the emotional charge and the entire context surrounding an event is usually part of the memory, not just the bare facts of the event itself.  Furthermore, having episodic memory allows us to make predictions about what will happen to us in the future.</w:t>
      </w:r>
    </w:p>
    <w:p w:rsidR="0043719E" w:rsidRPr="0078376F" w:rsidRDefault="0043719E" w:rsidP="0043719E">
      <w:pPr>
        <w:pStyle w:val="ListParagraph"/>
        <w:numPr>
          <w:ilvl w:val="0"/>
          <w:numId w:val="5"/>
        </w:numPr>
        <w:autoSpaceDE w:val="0"/>
        <w:autoSpaceDN w:val="0"/>
        <w:adjustRightInd w:val="0"/>
        <w:rPr>
          <w:rFonts w:ascii="Century Gothic" w:hAnsi="Century Gothic" w:cs="TimesNewRomanPSMT"/>
          <w:sz w:val="22"/>
          <w:szCs w:val="22"/>
        </w:rPr>
      </w:pPr>
      <w:r w:rsidRPr="0078376F">
        <w:rPr>
          <w:rFonts w:ascii="Century Gothic" w:hAnsi="Century Gothic"/>
          <w:noProof/>
          <w:sz w:val="22"/>
          <w:szCs w:val="22"/>
        </w:rPr>
        <w:drawing>
          <wp:anchor distT="0" distB="0" distL="114300" distR="114300" simplePos="0" relativeHeight="251683840" behindDoc="0" locked="0" layoutInCell="1" allowOverlap="1" wp14:anchorId="6B32F732" wp14:editId="1D422224">
            <wp:simplePos x="0" y="0"/>
            <wp:positionH relativeFrom="column">
              <wp:posOffset>4734560</wp:posOffset>
            </wp:positionH>
            <wp:positionV relativeFrom="paragraph">
              <wp:posOffset>768985</wp:posOffset>
            </wp:positionV>
            <wp:extent cx="2069465" cy="1555115"/>
            <wp:effectExtent l="0" t="0" r="6985" b="6985"/>
            <wp:wrapSquare wrapText="bothSides"/>
            <wp:docPr id="20" name="Picture 20" descr="https://image.slidesharecdn.com/01introductiontohistory-voc-140226073154-phpapp01/95/introduction-to-history-basic-vocabulary-6-638.jpg?cb=1459095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lidesharecdn.com/01introductiontohistory-voc-140226073154-phpapp01/95/introduction-to-history-basic-vocabulary-6-638.jpg?cb=14590956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465"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76F">
        <w:rPr>
          <w:rFonts w:ascii="Century Gothic" w:hAnsi="Century Gothic" w:cs="TimesNewRomanPSMT"/>
          <w:sz w:val="22"/>
          <w:szCs w:val="22"/>
        </w:rPr>
        <w:t xml:space="preserve">That is not to suggest that episodic memories contain exact reproductions of what happened. It is suggested that </w:t>
      </w:r>
      <w:r w:rsidRPr="0078376F">
        <w:rPr>
          <w:rFonts w:ascii="Century Gothic" w:hAnsi="Century Gothic" w:cs="TimesNewRomanPSMT"/>
          <w:sz w:val="22"/>
          <w:szCs w:val="22"/>
          <w:u w:val="single"/>
        </w:rPr>
        <w:t>episodic memories are constructed, rather than reproductive</w:t>
      </w:r>
      <w:r w:rsidRPr="0078376F">
        <w:rPr>
          <w:rFonts w:ascii="Century Gothic" w:hAnsi="Century Gothic" w:cs="TimesNewRomanPSMT"/>
          <w:sz w:val="22"/>
          <w:szCs w:val="22"/>
        </w:rPr>
        <w:t>, and is prone to errors and illusions. The section on eye-witness testimony will explore this further, but our episodic memories are subject to stereotyping, subjective interpretation, missing out information or adding in missing parts.</w:t>
      </w:r>
    </w:p>
    <w:p w:rsidR="0043719E" w:rsidRPr="0078376F" w:rsidRDefault="0043719E" w:rsidP="0043719E">
      <w:pPr>
        <w:autoSpaceDE w:val="0"/>
        <w:autoSpaceDN w:val="0"/>
        <w:adjustRightInd w:val="0"/>
        <w:rPr>
          <w:rFonts w:ascii="Century Gothic" w:hAnsi="Century Gothic" w:cs="TimesNewRomanPSMT"/>
          <w:sz w:val="22"/>
          <w:szCs w:val="22"/>
        </w:rPr>
      </w:pPr>
    </w:p>
    <w:p w:rsidR="0043719E" w:rsidRPr="0078376F" w:rsidRDefault="0043719E" w:rsidP="0043719E">
      <w:pPr>
        <w:autoSpaceDE w:val="0"/>
        <w:autoSpaceDN w:val="0"/>
        <w:adjustRightInd w:val="0"/>
        <w:rPr>
          <w:rFonts w:ascii="Century Gothic" w:hAnsi="Century Gothic" w:cs="TimesNewRomanPSMT"/>
          <w:sz w:val="22"/>
          <w:szCs w:val="22"/>
        </w:rPr>
      </w:pPr>
      <w:r w:rsidRPr="0078376F">
        <w:rPr>
          <w:rFonts w:ascii="Century Gothic" w:hAnsi="Century Gothic" w:cs="TimesNewRomanPSMT"/>
          <w:b/>
          <w:sz w:val="22"/>
          <w:szCs w:val="22"/>
        </w:rPr>
        <w:t>Semantic Memory</w:t>
      </w:r>
      <w:r w:rsidRPr="0078376F">
        <w:rPr>
          <w:rFonts w:ascii="Century Gothic" w:hAnsi="Century Gothic" w:cs="TimesNewRomanPSMT"/>
          <w:sz w:val="22"/>
          <w:szCs w:val="22"/>
        </w:rPr>
        <w:t xml:space="preserve">: </w:t>
      </w:r>
    </w:p>
    <w:p w:rsidR="0043719E" w:rsidRPr="0078376F" w:rsidRDefault="0043719E" w:rsidP="0043719E">
      <w:pPr>
        <w:pStyle w:val="ListParagraph"/>
        <w:numPr>
          <w:ilvl w:val="0"/>
          <w:numId w:val="6"/>
        </w:num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 xml:space="preserve">This is a structured record of </w:t>
      </w:r>
      <w:r w:rsidRPr="0078376F">
        <w:rPr>
          <w:rFonts w:ascii="Century Gothic" w:hAnsi="Century Gothic" w:cs="TimesNewRomanPSMT"/>
          <w:sz w:val="22"/>
          <w:szCs w:val="22"/>
          <w:u w:val="single"/>
        </w:rPr>
        <w:t>facts, meanings, concepts and knowledge</w:t>
      </w:r>
      <w:r w:rsidRPr="0078376F">
        <w:rPr>
          <w:rFonts w:ascii="Century Gothic" w:hAnsi="Century Gothic" w:cs="TimesNewRomanPSMT"/>
          <w:sz w:val="22"/>
          <w:szCs w:val="22"/>
        </w:rPr>
        <w:t xml:space="preserve"> about the external world that we have acquired. It refers to general factual knowledge, shared with others and independent of personal experience and of the time and place in which it was acquired. </w:t>
      </w:r>
    </w:p>
    <w:p w:rsidR="0043719E" w:rsidRPr="0078376F" w:rsidRDefault="0043719E" w:rsidP="0043719E">
      <w:pPr>
        <w:pStyle w:val="ListParagraph"/>
        <w:numPr>
          <w:ilvl w:val="0"/>
          <w:numId w:val="6"/>
        </w:num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 xml:space="preserve">Semantic memories may once have had a personal context, but now stand alone as simple knowledge. It therefore includes such things as types of food, capital cities, social customs, historical dates, functions of objects, vocabulary, understanding of mathematics, etc. </w:t>
      </w:r>
    </w:p>
    <w:p w:rsidR="0043719E" w:rsidRPr="0078376F" w:rsidRDefault="0043719E" w:rsidP="0043719E">
      <w:pPr>
        <w:pStyle w:val="ListParagraph"/>
        <w:numPr>
          <w:ilvl w:val="0"/>
          <w:numId w:val="6"/>
        </w:num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There is an enormous amount of information available in semantic memory, and is continually being added to.</w:t>
      </w:r>
    </w:p>
    <w:p w:rsidR="0043719E" w:rsidRPr="0078376F" w:rsidRDefault="0043719E" w:rsidP="0043719E">
      <w:pPr>
        <w:autoSpaceDE w:val="0"/>
        <w:autoSpaceDN w:val="0"/>
        <w:adjustRightInd w:val="0"/>
        <w:rPr>
          <w:rFonts w:ascii="Century Gothic" w:hAnsi="Century Gothic" w:cs="TimesNewRomanPSMT"/>
          <w:sz w:val="22"/>
          <w:szCs w:val="22"/>
        </w:rPr>
      </w:pPr>
    </w:p>
    <w:p w:rsidR="0043719E" w:rsidRPr="0078376F" w:rsidRDefault="0043719E" w:rsidP="0043719E">
      <w:pPr>
        <w:autoSpaceDE w:val="0"/>
        <w:autoSpaceDN w:val="0"/>
        <w:adjustRightInd w:val="0"/>
        <w:rPr>
          <w:rFonts w:ascii="Century Gothic" w:hAnsi="Century Gothic" w:cs="TimesNewRomanPSMT"/>
          <w:sz w:val="22"/>
          <w:szCs w:val="22"/>
        </w:rPr>
      </w:pPr>
      <w:r w:rsidRPr="0078376F">
        <w:rPr>
          <w:rFonts w:ascii="Century Gothic" w:hAnsi="Century Gothic"/>
          <w:noProof/>
          <w:sz w:val="22"/>
          <w:szCs w:val="22"/>
        </w:rPr>
        <w:drawing>
          <wp:anchor distT="0" distB="0" distL="114300" distR="114300" simplePos="0" relativeHeight="251684864" behindDoc="0" locked="0" layoutInCell="1" allowOverlap="1" wp14:anchorId="0D2484FD" wp14:editId="4D0EA371">
            <wp:simplePos x="0" y="0"/>
            <wp:positionH relativeFrom="column">
              <wp:posOffset>4858385</wp:posOffset>
            </wp:positionH>
            <wp:positionV relativeFrom="paragraph">
              <wp:posOffset>-3810</wp:posOffset>
            </wp:positionV>
            <wp:extent cx="1583055" cy="890270"/>
            <wp:effectExtent l="0" t="0" r="0" b="5080"/>
            <wp:wrapSquare wrapText="bothSides"/>
            <wp:docPr id="21" name="Picture 21" descr="https://i.ytimg.com/vi/_aAeI7p-Tkc/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_aAeI7p-Tkc/maxresdefaul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05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76F">
        <w:rPr>
          <w:rFonts w:ascii="Century Gothic" w:hAnsi="Century Gothic" w:cs="TimesNewRomanPSMT"/>
          <w:b/>
          <w:sz w:val="22"/>
          <w:szCs w:val="22"/>
        </w:rPr>
        <w:t>Procedural Memory:</w:t>
      </w:r>
      <w:r w:rsidRPr="0078376F">
        <w:rPr>
          <w:rFonts w:ascii="Century Gothic" w:hAnsi="Century Gothic" w:cs="TimesNewRomanPSMT"/>
          <w:sz w:val="22"/>
          <w:szCs w:val="22"/>
        </w:rPr>
        <w:t xml:space="preserve"> </w:t>
      </w:r>
    </w:p>
    <w:p w:rsidR="0043719E" w:rsidRPr="0078376F" w:rsidRDefault="0043719E" w:rsidP="0043719E">
      <w:pPr>
        <w:pStyle w:val="ListParagraph"/>
        <w:numPr>
          <w:ilvl w:val="0"/>
          <w:numId w:val="7"/>
        </w:num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 xml:space="preserve">This differs from the other two types of long-term memory, as it tends to be </w:t>
      </w:r>
      <w:r w:rsidRPr="0078376F">
        <w:rPr>
          <w:rFonts w:ascii="Century Gothic" w:hAnsi="Century Gothic" w:cs="TimesNewRomanPSMT"/>
          <w:sz w:val="22"/>
          <w:szCs w:val="22"/>
          <w:u w:val="single"/>
        </w:rPr>
        <w:t>unconscious</w:t>
      </w:r>
      <w:r w:rsidRPr="0078376F">
        <w:rPr>
          <w:rFonts w:ascii="Century Gothic" w:hAnsi="Century Gothic" w:cs="TimesNewRomanPSMT"/>
          <w:sz w:val="22"/>
          <w:szCs w:val="22"/>
        </w:rPr>
        <w:t xml:space="preserve">, whereas the other two are conscious. Procedural memory (“knowing how”) is the unconscious </w:t>
      </w:r>
      <w:r w:rsidRPr="0078376F">
        <w:rPr>
          <w:rFonts w:ascii="Century Gothic" w:hAnsi="Century Gothic" w:cs="TimesNewRomanPSMT"/>
          <w:sz w:val="22"/>
          <w:szCs w:val="22"/>
          <w:u w:val="single"/>
        </w:rPr>
        <w:t>memory of skills and how to do things</w:t>
      </w:r>
      <w:r w:rsidRPr="0078376F">
        <w:rPr>
          <w:rFonts w:ascii="Century Gothic" w:hAnsi="Century Gothic" w:cs="TimesNewRomanPSMT"/>
          <w:sz w:val="22"/>
          <w:szCs w:val="22"/>
        </w:rPr>
        <w:t xml:space="preserve">, particularly the use of objects or movements of the body, such as tying a shoelace, playing a guitar or riding a bike. </w:t>
      </w:r>
    </w:p>
    <w:p w:rsidR="0043719E" w:rsidRDefault="0043719E" w:rsidP="0043719E">
      <w:pPr>
        <w:pStyle w:val="ListParagraph"/>
        <w:numPr>
          <w:ilvl w:val="0"/>
          <w:numId w:val="7"/>
        </w:num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 xml:space="preserve">These memories are typically </w:t>
      </w:r>
      <w:r w:rsidRPr="0078376F">
        <w:rPr>
          <w:rFonts w:ascii="Century Gothic" w:hAnsi="Century Gothic" w:cs="TimesNewRomanPSMT"/>
          <w:sz w:val="22"/>
          <w:szCs w:val="22"/>
          <w:u w:val="single"/>
        </w:rPr>
        <w:t>acquired through repetition and practice</w:t>
      </w:r>
      <w:r w:rsidRPr="0078376F">
        <w:rPr>
          <w:rFonts w:ascii="Century Gothic" w:hAnsi="Century Gothic" w:cs="TimesNewRomanPSMT"/>
          <w:sz w:val="22"/>
          <w:szCs w:val="22"/>
        </w:rPr>
        <w:t xml:space="preserve">, and are composed of automatic sensorimotor behaviours that are so deeply embedded that we are no longer aware of them. Once learned, these "body memories" allow us to carry out ordinary motor actions more or less automatically.  A good example of this is learning how to drive a car. Initially it is very difficult, but with repeated practice it becomes ‘second nature’. </w:t>
      </w:r>
    </w:p>
    <w:p w:rsidR="0078376F" w:rsidRDefault="0078376F" w:rsidP="0078376F">
      <w:pPr>
        <w:autoSpaceDE w:val="0"/>
        <w:autoSpaceDN w:val="0"/>
        <w:adjustRightInd w:val="0"/>
        <w:rPr>
          <w:rFonts w:ascii="Century Gothic" w:hAnsi="Century Gothic" w:cs="TimesNewRomanPSMT"/>
          <w:sz w:val="22"/>
          <w:szCs w:val="22"/>
        </w:rPr>
      </w:pPr>
    </w:p>
    <w:p w:rsidR="0078376F" w:rsidRDefault="0078376F" w:rsidP="0078376F">
      <w:pPr>
        <w:autoSpaceDE w:val="0"/>
        <w:autoSpaceDN w:val="0"/>
        <w:adjustRightInd w:val="0"/>
        <w:rPr>
          <w:rFonts w:ascii="Century Gothic" w:hAnsi="Century Gothic" w:cs="TimesNewRomanPSMT"/>
          <w:sz w:val="22"/>
          <w:szCs w:val="22"/>
        </w:rPr>
      </w:pPr>
    </w:p>
    <w:p w:rsidR="0078376F" w:rsidRDefault="0078376F" w:rsidP="0078376F">
      <w:pPr>
        <w:autoSpaceDE w:val="0"/>
        <w:autoSpaceDN w:val="0"/>
        <w:adjustRightInd w:val="0"/>
        <w:rPr>
          <w:rFonts w:ascii="Century Gothic" w:hAnsi="Century Gothic" w:cs="TimesNewRomanPSMT"/>
          <w:sz w:val="22"/>
          <w:szCs w:val="22"/>
        </w:rPr>
      </w:pPr>
    </w:p>
    <w:p w:rsidR="0078376F" w:rsidRDefault="0078376F" w:rsidP="0078376F">
      <w:pPr>
        <w:autoSpaceDE w:val="0"/>
        <w:autoSpaceDN w:val="0"/>
        <w:adjustRightInd w:val="0"/>
        <w:rPr>
          <w:rFonts w:ascii="Century Gothic" w:hAnsi="Century Gothic" w:cs="TimesNewRomanPSMT"/>
          <w:sz w:val="22"/>
          <w:szCs w:val="22"/>
        </w:rPr>
      </w:pPr>
    </w:p>
    <w:p w:rsidR="0078376F" w:rsidRDefault="0078376F" w:rsidP="0078376F">
      <w:pPr>
        <w:spacing w:after="200" w:line="276" w:lineRule="auto"/>
        <w:rPr>
          <w:rFonts w:ascii="Century Gothic" w:hAnsi="Century Gothic" w:cs="TimesNewRomanPSMT"/>
          <w:sz w:val="22"/>
          <w:szCs w:val="22"/>
        </w:rPr>
      </w:pP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Verdana" w:eastAsiaTheme="minorHAnsi" w:hAnsi="Verdana" w:cs="Arial"/>
          <w:b/>
          <w:szCs w:val="20"/>
          <w:lang w:eastAsia="en-US"/>
        </w:rPr>
        <w:lastRenderedPageBreak/>
        <w:t>TASK 1:  Glossary</w:t>
      </w:r>
      <w:r>
        <w:rPr>
          <w:rFonts w:ascii="Verdana" w:eastAsiaTheme="minorHAnsi" w:hAnsi="Verdana" w:cs="Arial"/>
          <w:b/>
          <w:szCs w:val="20"/>
          <w:lang w:eastAsia="en-US"/>
        </w:rPr>
        <w:t>: Define these terms (use info above and/or google</w:t>
      </w:r>
      <w:r w:rsidRPr="0078376F">
        <w:rPr>
          <w:rFonts w:ascii="Verdana" w:eastAsiaTheme="minorHAnsi" w:hAnsi="Verdana" w:cs="Arial"/>
          <w:b/>
          <w:szCs w:val="20"/>
          <w:lang w:eastAsia="en-US"/>
        </w:rPr>
        <w:t>)</w:t>
      </w:r>
    </w:p>
    <w:tbl>
      <w:tblPr>
        <w:tblStyle w:val="TableGrid"/>
        <w:tblpPr w:leftFromText="180" w:rightFromText="180" w:vertAnchor="text" w:horzAnchor="margin" w:tblpY="254"/>
        <w:tblW w:w="0" w:type="auto"/>
        <w:tblLook w:val="04A0" w:firstRow="1" w:lastRow="0" w:firstColumn="1" w:lastColumn="0" w:noHBand="0" w:noVBand="1"/>
      </w:tblPr>
      <w:tblGrid>
        <w:gridCol w:w="675"/>
        <w:gridCol w:w="2552"/>
        <w:gridCol w:w="7455"/>
      </w:tblGrid>
      <w:tr w:rsidR="0078376F" w:rsidRPr="0078376F" w:rsidTr="009D0F28">
        <w:tc>
          <w:tcPr>
            <w:tcW w:w="675" w:type="dxa"/>
            <w:vMerge w:val="restart"/>
            <w:textDirection w:val="btLr"/>
          </w:tcPr>
          <w:p w:rsidR="0078376F" w:rsidRPr="0078376F" w:rsidRDefault="0078376F" w:rsidP="0078376F">
            <w:pPr>
              <w:ind w:left="113" w:right="113"/>
              <w:jc w:val="center"/>
              <w:rPr>
                <w:rFonts w:ascii="Verdana" w:eastAsiaTheme="minorHAnsi" w:hAnsi="Verdana" w:cs="Arial"/>
                <w:b/>
                <w:szCs w:val="20"/>
                <w:lang w:eastAsia="en-US"/>
              </w:rPr>
            </w:pPr>
            <w:r w:rsidRPr="0078376F">
              <w:rPr>
                <w:rFonts w:ascii="Verdana" w:eastAsiaTheme="minorHAnsi" w:hAnsi="Verdana" w:cs="Arial"/>
                <w:b/>
                <w:szCs w:val="20"/>
                <w:lang w:eastAsia="en-US"/>
              </w:rPr>
              <w:t>The Multi-store model of memory</w:t>
            </w: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The Multi-Store Model of memory</w:t>
            </w: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Sensory memory</w:t>
            </w:r>
          </w:p>
          <w:p w:rsidR="0078376F" w:rsidRPr="0078376F" w:rsidRDefault="0078376F" w:rsidP="0078376F">
            <w:pPr>
              <w:rPr>
                <w:rFonts w:ascii="Verdana" w:eastAsiaTheme="minorHAnsi" w:hAnsi="Verdana" w:cs="Arial"/>
                <w:b/>
                <w:szCs w:val="20"/>
                <w:lang w:eastAsia="en-US"/>
              </w:rPr>
            </w:pP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Short-term memory</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Long-term memory</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Maintenance rehearsal</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Unitary store</w:t>
            </w:r>
          </w:p>
          <w:p w:rsidR="0078376F" w:rsidRPr="0078376F" w:rsidRDefault="0078376F" w:rsidP="0078376F">
            <w:pPr>
              <w:rPr>
                <w:rFonts w:ascii="Verdana" w:eastAsiaTheme="minorHAnsi" w:hAnsi="Verdana" w:cs="Arial"/>
                <w:b/>
                <w:szCs w:val="20"/>
                <w:lang w:eastAsia="en-US"/>
              </w:rPr>
            </w:pP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Linear model</w:t>
            </w:r>
          </w:p>
          <w:p w:rsidR="0078376F" w:rsidRPr="0078376F" w:rsidRDefault="0078376F" w:rsidP="0078376F">
            <w:pPr>
              <w:rPr>
                <w:rFonts w:ascii="Verdana" w:eastAsiaTheme="minorHAnsi" w:hAnsi="Verdana" w:cs="Arial"/>
                <w:b/>
                <w:szCs w:val="20"/>
                <w:lang w:eastAsia="en-US"/>
              </w:rPr>
            </w:pP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val="restart"/>
            <w:textDirection w:val="btLr"/>
          </w:tcPr>
          <w:p w:rsidR="0078376F" w:rsidRPr="0078376F" w:rsidRDefault="0078376F" w:rsidP="0078376F">
            <w:pPr>
              <w:ind w:left="113" w:right="113"/>
              <w:jc w:val="center"/>
              <w:rPr>
                <w:rFonts w:ascii="Verdana" w:eastAsiaTheme="minorHAnsi" w:hAnsi="Verdana" w:cs="Arial"/>
                <w:b/>
                <w:szCs w:val="20"/>
                <w:lang w:eastAsia="en-US"/>
              </w:rPr>
            </w:pPr>
            <w:r w:rsidRPr="0078376F">
              <w:rPr>
                <w:rFonts w:ascii="Verdana" w:eastAsiaTheme="minorHAnsi" w:hAnsi="Verdana" w:cs="Arial"/>
                <w:b/>
                <w:szCs w:val="20"/>
                <w:lang w:eastAsia="en-US"/>
              </w:rPr>
              <w:t>The Working memory model</w:t>
            </w: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The working memory model</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The central executive</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Phonological store</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Articulatory loop</w:t>
            </w:r>
          </w:p>
          <w:p w:rsidR="0078376F" w:rsidRPr="0078376F" w:rsidRDefault="0078376F" w:rsidP="0078376F">
            <w:pPr>
              <w:rPr>
                <w:rFonts w:ascii="Verdana" w:eastAsiaTheme="minorHAnsi" w:hAnsi="Verdana" w:cs="Arial"/>
                <w:b/>
                <w:szCs w:val="20"/>
                <w:lang w:eastAsia="en-US"/>
              </w:rPr>
            </w:pP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Visual-Spatial Sketch pad</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Episodic buffer</w:t>
            </w:r>
          </w:p>
          <w:p w:rsidR="0078376F" w:rsidRPr="0078376F" w:rsidRDefault="0078376F" w:rsidP="0078376F">
            <w:pPr>
              <w:rPr>
                <w:rFonts w:ascii="Verdana" w:eastAsiaTheme="minorHAnsi" w:hAnsi="Verdana" w:cs="Arial"/>
                <w:b/>
                <w:szCs w:val="20"/>
                <w:lang w:eastAsia="en-US"/>
              </w:rPr>
            </w:pP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val="restart"/>
            <w:textDirection w:val="btLr"/>
          </w:tcPr>
          <w:p w:rsidR="0078376F" w:rsidRPr="0078376F" w:rsidRDefault="0078376F" w:rsidP="0078376F">
            <w:pPr>
              <w:ind w:left="113" w:right="113"/>
              <w:jc w:val="center"/>
              <w:rPr>
                <w:rFonts w:ascii="Verdana" w:eastAsiaTheme="minorHAnsi" w:hAnsi="Verdana" w:cs="Arial"/>
                <w:b/>
                <w:szCs w:val="20"/>
                <w:lang w:eastAsia="en-US"/>
              </w:rPr>
            </w:pPr>
            <w:r w:rsidRPr="0078376F">
              <w:rPr>
                <w:rFonts w:ascii="Verdana" w:eastAsiaTheme="minorHAnsi" w:hAnsi="Verdana" w:cs="Arial"/>
                <w:b/>
                <w:szCs w:val="20"/>
                <w:lang w:eastAsia="en-US"/>
              </w:rPr>
              <w:t>Types of LTM</w:t>
            </w: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Procedural memory</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Episodic memory</w:t>
            </w:r>
          </w:p>
          <w:p w:rsidR="0078376F" w:rsidRPr="0078376F" w:rsidRDefault="0078376F" w:rsidP="0078376F">
            <w:pPr>
              <w:rPr>
                <w:rFonts w:ascii="Verdana" w:eastAsiaTheme="minorHAnsi" w:hAnsi="Verdana" w:cs="Arial"/>
                <w:b/>
                <w:szCs w:val="20"/>
                <w:lang w:eastAsia="en-US"/>
              </w:rPr>
            </w:pP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Semantic Memory</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bl>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Verdana" w:eastAsiaTheme="minorHAnsi" w:hAnsi="Verdana" w:cs="Arial"/>
          <w:b/>
          <w:noProof/>
          <w:szCs w:val="20"/>
        </w:rPr>
        <w:lastRenderedPageBreak/>
        <mc:AlternateContent>
          <mc:Choice Requires="wps">
            <w:drawing>
              <wp:anchor distT="0" distB="0" distL="114300" distR="114300" simplePos="0" relativeHeight="251687936" behindDoc="1" locked="0" layoutInCell="1" allowOverlap="1" wp14:anchorId="2FD861A5" wp14:editId="1B26C3E5">
                <wp:simplePos x="0" y="0"/>
                <wp:positionH relativeFrom="column">
                  <wp:posOffset>-17253</wp:posOffset>
                </wp:positionH>
                <wp:positionV relativeFrom="paragraph">
                  <wp:posOffset>750498</wp:posOffset>
                </wp:positionV>
                <wp:extent cx="6555740" cy="3364230"/>
                <wp:effectExtent l="0" t="0" r="16510" b="26670"/>
                <wp:wrapNone/>
                <wp:docPr id="22" name="Rectangle 22"/>
                <wp:cNvGraphicFramePr/>
                <a:graphic xmlns:a="http://schemas.openxmlformats.org/drawingml/2006/main">
                  <a:graphicData uri="http://schemas.microsoft.com/office/word/2010/wordprocessingShape">
                    <wps:wsp>
                      <wps:cNvSpPr/>
                      <wps:spPr>
                        <a:xfrm>
                          <a:off x="0" y="0"/>
                          <a:ext cx="6555740" cy="33642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35pt;margin-top:59.1pt;width:516.2pt;height:264.9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" fillcolor="window" strokecolor="windowText" strokeweight="2pt"/>
            </w:pict>
          </mc:Fallback>
        </mc:AlternateContent>
      </w:r>
      <w:r w:rsidRPr="0078376F">
        <w:rPr>
          <w:rFonts w:ascii="Verdana" w:eastAsiaTheme="minorHAnsi" w:hAnsi="Verdana" w:cs="Arial"/>
          <w:b/>
          <w:szCs w:val="20"/>
          <w:lang w:eastAsia="en-US"/>
        </w:rPr>
        <w:t>TASK 2: During the induction period, we looked at the multi-store model.  Draw the model in the space below, and add detail to the model in the table below that.  Then add further information as advised</w:t>
      </w:r>
    </w:p>
    <w:p w:rsidR="0078376F" w:rsidRPr="0078376F" w:rsidRDefault="0078376F" w:rsidP="0078376F">
      <w:pPr>
        <w:spacing w:after="200" w:line="276" w:lineRule="auto"/>
        <w:rPr>
          <w:rFonts w:ascii="Verdana" w:eastAsiaTheme="minorHAnsi" w:hAnsi="Verdana" w:cs="Arial"/>
          <w:szCs w:val="20"/>
          <w:lang w:eastAsia="en-US"/>
        </w:rPr>
      </w:pPr>
      <w:r w:rsidRPr="0078376F">
        <w:rPr>
          <w:rFonts w:ascii="Verdana" w:eastAsiaTheme="minorHAnsi" w:hAnsi="Verdana" w:cs="Arial"/>
          <w:szCs w:val="20"/>
          <w:lang w:eastAsia="en-US"/>
        </w:rPr>
        <w:t>Atkinson and Shiffrin (1968) The Multi-store model</w:t>
      </w:r>
    </w:p>
    <w:p w:rsidR="0078376F" w:rsidRPr="0078376F" w:rsidRDefault="0078376F" w:rsidP="0078376F">
      <w:pPr>
        <w:spacing w:after="200" w:line="276" w:lineRule="auto"/>
        <w:rPr>
          <w:rFonts w:ascii="Verdana" w:eastAsiaTheme="minorHAnsi" w:hAnsi="Verdana" w:cs="Arial"/>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r>
        <w:rPr>
          <w:rFonts w:ascii="Verdana" w:eastAsiaTheme="minorHAnsi" w:hAnsi="Verdana" w:cs="Arial"/>
          <w:b/>
          <w:szCs w:val="20"/>
          <w:lang w:eastAsia="en-US"/>
        </w:rPr>
        <w:t>The Nature of memory: fill in the table below</w:t>
      </w: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Theme="minorHAnsi" w:eastAsiaTheme="minorHAnsi" w:hAnsiTheme="minorHAnsi" w:cstheme="minorBidi"/>
          <w:noProof/>
          <w:sz w:val="22"/>
          <w:szCs w:val="22"/>
        </w:rPr>
        <w:drawing>
          <wp:inline distT="0" distB="0" distL="0" distR="0" wp14:anchorId="1666521F" wp14:editId="6E691D6A">
            <wp:extent cx="6581955" cy="2458528"/>
            <wp:effectExtent l="0" t="0" r="0" b="0"/>
            <wp:docPr id="2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269" cy="2461260"/>
                    </a:xfrm>
                    <a:prstGeom prst="rect">
                      <a:avLst/>
                    </a:prstGeom>
                    <a:ln/>
                  </pic:spPr>
                </pic:pic>
              </a:graphicData>
            </a:graphic>
          </wp:inline>
        </w:drawing>
      </w: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Verdana" w:eastAsiaTheme="minorHAnsi" w:hAnsi="Verdana" w:cs="Arial"/>
          <w:b/>
          <w:szCs w:val="20"/>
          <w:lang w:eastAsia="en-US"/>
        </w:rPr>
        <w:t>This is a linear model, this means that …</w:t>
      </w: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Verdana" w:eastAsiaTheme="minorHAnsi" w:hAnsi="Verdana" w:cs="Arial"/>
          <w:b/>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w:t>
      </w: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Verdana" w:eastAsiaTheme="minorHAnsi" w:hAnsi="Verdana" w:cs="Arial"/>
          <w:b/>
          <w:szCs w:val="20"/>
          <w:lang w:eastAsia="en-US"/>
        </w:rPr>
        <w:t>Each store is a unitary store, this means that…</w:t>
      </w: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Verdana" w:eastAsiaTheme="minorHAnsi" w:hAnsi="Verdana" w:cs="Arial"/>
          <w:b/>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w:t>
      </w:r>
    </w:p>
    <w:p w:rsid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Verdana" w:eastAsiaTheme="minorHAnsi" w:hAnsi="Verdana" w:cs="Arial"/>
          <w:b/>
          <w:szCs w:val="20"/>
          <w:lang w:eastAsia="en-US"/>
        </w:rPr>
        <w:lastRenderedPageBreak/>
        <w:t>Task 3:  The working memory model</w:t>
      </w:r>
    </w:p>
    <w:p w:rsidR="0078376F" w:rsidRPr="0078376F" w:rsidRDefault="0078376F" w:rsidP="0078376F">
      <w:pPr>
        <w:numPr>
          <w:ilvl w:val="0"/>
          <w:numId w:val="12"/>
        </w:numPr>
        <w:spacing w:after="200" w:line="276" w:lineRule="auto"/>
        <w:contextualSpacing/>
        <w:rPr>
          <w:rFonts w:ascii="Verdana" w:eastAsiaTheme="minorHAnsi" w:hAnsi="Verdana" w:cs="Arial"/>
          <w:szCs w:val="20"/>
          <w:lang w:eastAsia="en-US"/>
        </w:rPr>
      </w:pPr>
      <w:r w:rsidRPr="0078376F">
        <w:rPr>
          <w:rFonts w:ascii="Verdana" w:eastAsiaTheme="minorHAnsi" w:hAnsi="Verdana" w:cs="Arial"/>
          <w:szCs w:val="20"/>
          <w:lang w:eastAsia="en-US"/>
        </w:rPr>
        <w:t xml:space="preserve">Watch this video link and draw an annotated diagram of the Working Memory Model with information on each component of the model. </w:t>
      </w:r>
    </w:p>
    <w:p w:rsidR="0078376F" w:rsidRPr="0078376F" w:rsidRDefault="00A82B9A" w:rsidP="0078376F">
      <w:pPr>
        <w:spacing w:after="200" w:line="276" w:lineRule="auto"/>
        <w:ind w:left="720"/>
        <w:rPr>
          <w:rFonts w:ascii="Verdana" w:eastAsiaTheme="minorHAnsi" w:hAnsi="Verdana" w:cs="Arial"/>
          <w:szCs w:val="20"/>
          <w:lang w:eastAsia="en-US"/>
        </w:rPr>
      </w:pPr>
      <w:hyperlink r:id="rId13" w:history="1">
        <w:r w:rsidR="0078376F" w:rsidRPr="0078376F">
          <w:rPr>
            <w:rFonts w:ascii="Verdana" w:eastAsiaTheme="minorHAnsi" w:hAnsi="Verdana" w:cs="Arial"/>
            <w:color w:val="0000FF" w:themeColor="hyperlink"/>
            <w:szCs w:val="20"/>
            <w:u w:val="single"/>
            <w:lang w:eastAsia="en-US"/>
          </w:rPr>
          <w:t>https://www.youtube.com/watch?v=IRBcKm0qJKE</w:t>
        </w:r>
      </w:hyperlink>
      <w:r w:rsidR="0078376F" w:rsidRPr="0078376F">
        <w:rPr>
          <w:rFonts w:ascii="Verdana" w:eastAsiaTheme="minorHAnsi" w:hAnsi="Verdana" w:cs="Arial"/>
          <w:szCs w:val="20"/>
          <w:lang w:eastAsia="en-US"/>
        </w:rPr>
        <w:t xml:space="preserve"> </w:t>
      </w:r>
    </w:p>
    <w:p w:rsidR="0078376F" w:rsidRPr="0078376F" w:rsidRDefault="0078376F" w:rsidP="0078376F">
      <w:pPr>
        <w:spacing w:after="200" w:line="276" w:lineRule="auto"/>
        <w:rPr>
          <w:rFonts w:ascii="Verdana" w:eastAsiaTheme="minorHAnsi" w:hAnsi="Verdana" w:cs="Arial"/>
          <w:szCs w:val="20"/>
          <w:lang w:eastAsia="en-US"/>
        </w:rPr>
      </w:pPr>
      <w:r w:rsidRPr="0078376F">
        <w:rPr>
          <w:rFonts w:ascii="Verdana" w:eastAsiaTheme="minorHAnsi" w:hAnsi="Verdana" w:cs="Arial"/>
          <w:szCs w:val="20"/>
          <w:lang w:eastAsia="en-US"/>
        </w:rPr>
        <w:t>NB-&gt; Watch the whole video (so you are aware of the strengths and weaknesses of the WMM</w:t>
      </w:r>
      <w:proofErr w:type="gramStart"/>
      <w:r w:rsidRPr="0078376F">
        <w:rPr>
          <w:rFonts w:ascii="Verdana" w:eastAsiaTheme="minorHAnsi" w:hAnsi="Verdana" w:cs="Arial"/>
          <w:szCs w:val="20"/>
          <w:lang w:eastAsia="en-US"/>
        </w:rPr>
        <w:t>)-</w:t>
      </w:r>
      <w:proofErr w:type="gramEnd"/>
      <w:r w:rsidRPr="0078376F">
        <w:rPr>
          <w:rFonts w:ascii="Verdana" w:eastAsiaTheme="minorHAnsi" w:hAnsi="Verdana" w:cs="Arial"/>
          <w:szCs w:val="20"/>
          <w:lang w:eastAsia="en-US"/>
        </w:rPr>
        <w:t xml:space="preserve"> you do not have to make notes on the evaluation points.  </w:t>
      </w:r>
    </w:p>
    <w:p w:rsidR="0078376F" w:rsidRPr="0078376F" w:rsidRDefault="0078376F" w:rsidP="0078376F">
      <w:pPr>
        <w:numPr>
          <w:ilvl w:val="0"/>
          <w:numId w:val="12"/>
        </w:numPr>
        <w:spacing w:after="200" w:line="276" w:lineRule="auto"/>
        <w:contextualSpacing/>
        <w:rPr>
          <w:rFonts w:ascii="Verdana" w:eastAsiaTheme="minorHAnsi" w:hAnsi="Verdana" w:cs="Arial"/>
          <w:szCs w:val="20"/>
          <w:lang w:eastAsia="en-US"/>
        </w:rPr>
      </w:pPr>
      <w:r w:rsidRPr="0078376F">
        <w:rPr>
          <w:rFonts w:ascii="Verdana" w:eastAsiaTheme="minorHAnsi" w:hAnsi="Verdana" w:cs="Arial"/>
          <w:szCs w:val="20"/>
          <w:lang w:eastAsia="en-US"/>
        </w:rPr>
        <w:t xml:space="preserve">Using this website, make more detailed notes on the role and function of each store (central executive, visual spatial sketchpad, phonological loop and the </w:t>
      </w:r>
      <w:r w:rsidRPr="0078376F">
        <w:rPr>
          <w:rFonts w:ascii="Verdana" w:eastAsiaTheme="minorHAnsi" w:hAnsi="Verdana" w:cs="Arial"/>
          <w:b/>
          <w:szCs w:val="20"/>
          <w:lang w:eastAsia="en-US"/>
        </w:rPr>
        <w:t>episodic buffer</w:t>
      </w:r>
      <w:r w:rsidRPr="0078376F">
        <w:rPr>
          <w:rFonts w:ascii="Verdana" w:eastAsiaTheme="minorHAnsi" w:hAnsi="Verdana" w:cs="Arial"/>
          <w:szCs w:val="20"/>
          <w:lang w:eastAsia="en-US"/>
        </w:rPr>
        <w:t>):</w:t>
      </w:r>
    </w:p>
    <w:p w:rsidR="0078376F" w:rsidRDefault="0078376F" w:rsidP="0078376F">
      <w:pPr>
        <w:numPr>
          <w:ilvl w:val="0"/>
          <w:numId w:val="12"/>
        </w:numPr>
        <w:spacing w:after="200" w:line="276" w:lineRule="auto"/>
        <w:contextualSpacing/>
        <w:rPr>
          <w:rFonts w:ascii="Verdana" w:eastAsiaTheme="minorHAnsi" w:hAnsi="Verdana" w:cs="Arial"/>
          <w:szCs w:val="20"/>
          <w:lang w:eastAsia="en-US"/>
        </w:rPr>
      </w:pPr>
      <w:r w:rsidRPr="0078376F">
        <w:rPr>
          <w:rFonts w:ascii="Verdana" w:eastAsiaTheme="minorHAnsi" w:hAnsi="Verdana" w:cs="Arial"/>
          <w:b/>
          <w:noProof/>
          <w:szCs w:val="20"/>
        </w:rPr>
        <mc:AlternateContent>
          <mc:Choice Requires="wps">
            <w:drawing>
              <wp:anchor distT="0" distB="0" distL="114300" distR="114300" simplePos="0" relativeHeight="251688960" behindDoc="1" locked="0" layoutInCell="1" allowOverlap="1" wp14:anchorId="7CC6990F" wp14:editId="69EAD493">
                <wp:simplePos x="0" y="0"/>
                <wp:positionH relativeFrom="column">
                  <wp:posOffset>-60386</wp:posOffset>
                </wp:positionH>
                <wp:positionV relativeFrom="paragraph">
                  <wp:posOffset>326761</wp:posOffset>
                </wp:positionV>
                <wp:extent cx="6754483" cy="2915729"/>
                <wp:effectExtent l="0" t="0" r="27940" b="18415"/>
                <wp:wrapNone/>
                <wp:docPr id="2" name="Rectangle 2"/>
                <wp:cNvGraphicFramePr/>
                <a:graphic xmlns:a="http://schemas.openxmlformats.org/drawingml/2006/main">
                  <a:graphicData uri="http://schemas.microsoft.com/office/word/2010/wordprocessingShape">
                    <wps:wsp>
                      <wps:cNvSpPr/>
                      <wps:spPr>
                        <a:xfrm>
                          <a:off x="0" y="0"/>
                          <a:ext cx="6754483" cy="291572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75pt;margin-top:25.75pt;width:531.85pt;height:229.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" fillcolor="window" strokecolor="windowText" strokeweight="2pt"/>
            </w:pict>
          </mc:Fallback>
        </mc:AlternateContent>
      </w:r>
      <w:hyperlink r:id="rId14" w:history="1">
        <w:r w:rsidRPr="0078376F">
          <w:rPr>
            <w:rFonts w:ascii="Verdana" w:eastAsiaTheme="minorHAnsi" w:hAnsi="Verdana" w:cs="Arial"/>
            <w:color w:val="0000FF" w:themeColor="hyperlink"/>
            <w:szCs w:val="20"/>
            <w:u w:val="single"/>
            <w:lang w:eastAsia="en-US"/>
          </w:rPr>
          <w:t>http://www.simplypsychology.org/working%20memory.html</w:t>
        </w:r>
      </w:hyperlink>
      <w:r w:rsidRPr="0078376F">
        <w:rPr>
          <w:rFonts w:ascii="Verdana" w:eastAsiaTheme="minorHAnsi" w:hAnsi="Verdana" w:cs="Arial"/>
          <w:szCs w:val="20"/>
          <w:lang w:eastAsia="en-US"/>
        </w:rPr>
        <w:t xml:space="preserve"> </w:t>
      </w:r>
    </w:p>
    <w:p w:rsidR="0078376F" w:rsidRPr="0078376F" w:rsidRDefault="0078376F" w:rsidP="0078376F">
      <w:pPr>
        <w:spacing w:after="200" w:line="276" w:lineRule="auto"/>
        <w:ind w:left="720"/>
        <w:contextualSpacing/>
        <w:rPr>
          <w:rFonts w:ascii="Verdana" w:eastAsiaTheme="minorHAnsi" w:hAnsi="Verdana" w:cs="Arial"/>
          <w:szCs w:val="20"/>
          <w:lang w:eastAsia="en-US"/>
        </w:rPr>
      </w:pPr>
    </w:p>
    <w:p w:rsidR="0078376F" w:rsidRPr="0078376F" w:rsidRDefault="0078376F" w:rsidP="0078376F">
      <w:pPr>
        <w:spacing w:after="200" w:line="276" w:lineRule="auto"/>
        <w:rPr>
          <w:rFonts w:ascii="Verdana" w:eastAsiaTheme="minorHAnsi" w:hAnsi="Verdana" w:cs="Arial"/>
          <w:szCs w:val="20"/>
          <w:lang w:eastAsia="en-US"/>
        </w:rPr>
      </w:pPr>
      <w:r w:rsidRPr="0078376F">
        <w:rPr>
          <w:rFonts w:ascii="Verdana" w:eastAsiaTheme="minorHAnsi" w:hAnsi="Verdana" w:cs="Arial"/>
          <w:szCs w:val="20"/>
          <w:lang w:eastAsia="en-US"/>
        </w:rPr>
        <w:t>Baddeley and Hitch (1974) the ‘working model of memory’</w:t>
      </w: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tbl>
      <w:tblPr>
        <w:tblStyle w:val="TableGrid"/>
        <w:tblW w:w="0" w:type="auto"/>
        <w:tblLook w:val="04A0" w:firstRow="1" w:lastRow="0" w:firstColumn="1" w:lastColumn="0" w:noHBand="0" w:noVBand="1"/>
      </w:tblPr>
      <w:tblGrid>
        <w:gridCol w:w="2235"/>
        <w:gridCol w:w="8447"/>
      </w:tblGrid>
      <w:tr w:rsidR="0078376F" w:rsidRPr="0078376F" w:rsidTr="009D0F28">
        <w:tc>
          <w:tcPr>
            <w:tcW w:w="2235" w:type="dxa"/>
          </w:tcPr>
          <w:p w:rsidR="0078376F" w:rsidRPr="0078376F" w:rsidRDefault="0078376F" w:rsidP="0078376F">
            <w:pPr>
              <w:rPr>
                <w:rFonts w:ascii="Verdana" w:eastAsiaTheme="minorHAnsi" w:hAnsi="Verdana" w:cs="Arial"/>
                <w:i/>
                <w:sz w:val="20"/>
                <w:szCs w:val="20"/>
                <w:lang w:eastAsia="en-US"/>
              </w:rPr>
            </w:pPr>
            <w:r w:rsidRPr="0078376F">
              <w:rPr>
                <w:rFonts w:ascii="Verdana" w:eastAsiaTheme="minorHAnsi" w:hAnsi="Verdana" w:cs="Arial"/>
                <w:i/>
                <w:sz w:val="20"/>
                <w:szCs w:val="20"/>
                <w:lang w:eastAsia="en-US"/>
              </w:rPr>
              <w:t>The Central Executive</w:t>
            </w:r>
          </w:p>
          <w:p w:rsidR="0078376F" w:rsidRPr="0078376F" w:rsidRDefault="0078376F" w:rsidP="0078376F">
            <w:pPr>
              <w:rPr>
                <w:rFonts w:ascii="Verdana" w:eastAsiaTheme="minorHAnsi" w:hAnsi="Verdana" w:cs="Arial"/>
                <w:i/>
                <w:sz w:val="20"/>
                <w:szCs w:val="20"/>
                <w:lang w:eastAsia="en-US"/>
              </w:rPr>
            </w:pPr>
          </w:p>
          <w:p w:rsidR="0078376F" w:rsidRPr="0078376F" w:rsidRDefault="0078376F" w:rsidP="0078376F">
            <w:pPr>
              <w:rPr>
                <w:rFonts w:ascii="Verdana" w:eastAsiaTheme="minorHAnsi" w:hAnsi="Verdana" w:cs="Arial"/>
                <w:i/>
                <w:sz w:val="20"/>
                <w:szCs w:val="20"/>
                <w:lang w:eastAsia="en-US"/>
              </w:rPr>
            </w:pPr>
          </w:p>
        </w:tc>
        <w:tc>
          <w:tcPr>
            <w:tcW w:w="8447" w:type="dxa"/>
          </w:tcPr>
          <w:p w:rsidR="0078376F" w:rsidRPr="0078376F" w:rsidRDefault="0078376F" w:rsidP="0078376F">
            <w:pPr>
              <w:rPr>
                <w:rFonts w:ascii="Verdana" w:eastAsiaTheme="minorHAnsi" w:hAnsi="Verdana" w:cs="Arial"/>
                <w:sz w:val="20"/>
                <w:szCs w:val="20"/>
                <w:lang w:eastAsia="en-US"/>
              </w:rPr>
            </w:pPr>
          </w:p>
        </w:tc>
      </w:tr>
      <w:tr w:rsidR="0078376F" w:rsidRPr="0078376F" w:rsidTr="009D0F28">
        <w:tc>
          <w:tcPr>
            <w:tcW w:w="2235" w:type="dxa"/>
          </w:tcPr>
          <w:p w:rsidR="0078376F" w:rsidRPr="0078376F" w:rsidRDefault="0078376F" w:rsidP="0078376F">
            <w:pPr>
              <w:rPr>
                <w:rFonts w:ascii="Verdana" w:eastAsiaTheme="minorHAnsi" w:hAnsi="Verdana" w:cs="Arial"/>
                <w:i/>
                <w:sz w:val="20"/>
                <w:szCs w:val="20"/>
                <w:lang w:eastAsia="en-US"/>
              </w:rPr>
            </w:pPr>
            <w:r w:rsidRPr="0078376F">
              <w:rPr>
                <w:rFonts w:ascii="Verdana" w:eastAsiaTheme="minorHAnsi" w:hAnsi="Verdana" w:cs="Arial"/>
                <w:i/>
                <w:sz w:val="20"/>
                <w:szCs w:val="20"/>
                <w:lang w:eastAsia="en-US"/>
              </w:rPr>
              <w:t xml:space="preserve">The Phonological loop a) the phonological store </w:t>
            </w:r>
          </w:p>
          <w:p w:rsidR="0078376F" w:rsidRPr="0078376F" w:rsidRDefault="0078376F" w:rsidP="0078376F">
            <w:pPr>
              <w:rPr>
                <w:rFonts w:ascii="Verdana" w:eastAsiaTheme="minorHAnsi" w:hAnsi="Verdana" w:cs="Arial"/>
                <w:i/>
                <w:sz w:val="20"/>
                <w:szCs w:val="20"/>
                <w:lang w:eastAsia="en-US"/>
              </w:rPr>
            </w:pPr>
          </w:p>
        </w:tc>
        <w:tc>
          <w:tcPr>
            <w:tcW w:w="8447" w:type="dxa"/>
          </w:tcPr>
          <w:p w:rsidR="0078376F" w:rsidRPr="0078376F" w:rsidRDefault="0078376F" w:rsidP="0078376F">
            <w:pPr>
              <w:rPr>
                <w:rFonts w:ascii="Verdana" w:eastAsiaTheme="minorHAnsi" w:hAnsi="Verdana" w:cs="Arial"/>
                <w:sz w:val="20"/>
                <w:szCs w:val="20"/>
                <w:lang w:eastAsia="en-US"/>
              </w:rPr>
            </w:pPr>
          </w:p>
        </w:tc>
      </w:tr>
      <w:tr w:rsidR="0078376F" w:rsidRPr="0078376F" w:rsidTr="009D0F28">
        <w:tc>
          <w:tcPr>
            <w:tcW w:w="2235" w:type="dxa"/>
          </w:tcPr>
          <w:p w:rsidR="0078376F" w:rsidRPr="0078376F" w:rsidRDefault="0078376F" w:rsidP="0078376F">
            <w:pPr>
              <w:rPr>
                <w:rFonts w:ascii="Verdana" w:eastAsiaTheme="minorHAnsi" w:hAnsi="Verdana" w:cs="Arial"/>
                <w:i/>
                <w:sz w:val="20"/>
                <w:szCs w:val="20"/>
                <w:lang w:eastAsia="en-US"/>
              </w:rPr>
            </w:pPr>
            <w:r w:rsidRPr="0078376F">
              <w:rPr>
                <w:rFonts w:ascii="Verdana" w:eastAsiaTheme="minorHAnsi" w:hAnsi="Verdana" w:cs="Arial"/>
                <w:i/>
                <w:sz w:val="20"/>
                <w:szCs w:val="20"/>
                <w:lang w:eastAsia="en-US"/>
              </w:rPr>
              <w:t>The phonological loop b) the articulatory process</w:t>
            </w:r>
          </w:p>
          <w:p w:rsidR="0078376F" w:rsidRPr="0078376F" w:rsidRDefault="0078376F" w:rsidP="0078376F">
            <w:pPr>
              <w:rPr>
                <w:rFonts w:ascii="Verdana" w:eastAsiaTheme="minorHAnsi" w:hAnsi="Verdana" w:cs="Arial"/>
                <w:i/>
                <w:sz w:val="20"/>
                <w:szCs w:val="20"/>
                <w:lang w:eastAsia="en-US"/>
              </w:rPr>
            </w:pPr>
            <w:r w:rsidRPr="0078376F">
              <w:rPr>
                <w:rFonts w:ascii="Verdana" w:eastAsiaTheme="minorHAnsi" w:hAnsi="Verdana" w:cs="Arial"/>
                <w:i/>
                <w:sz w:val="20"/>
                <w:szCs w:val="20"/>
                <w:lang w:eastAsia="en-US"/>
              </w:rPr>
              <w:t xml:space="preserve"> </w:t>
            </w:r>
          </w:p>
        </w:tc>
        <w:tc>
          <w:tcPr>
            <w:tcW w:w="8447" w:type="dxa"/>
          </w:tcPr>
          <w:p w:rsidR="0078376F" w:rsidRPr="0078376F" w:rsidRDefault="0078376F" w:rsidP="0078376F">
            <w:pPr>
              <w:rPr>
                <w:rFonts w:ascii="Verdana" w:eastAsiaTheme="minorHAnsi" w:hAnsi="Verdana" w:cs="Arial"/>
                <w:sz w:val="20"/>
                <w:szCs w:val="20"/>
                <w:lang w:eastAsia="en-US"/>
              </w:rPr>
            </w:pPr>
          </w:p>
        </w:tc>
      </w:tr>
      <w:tr w:rsidR="0078376F" w:rsidRPr="0078376F" w:rsidTr="009D0F28">
        <w:tc>
          <w:tcPr>
            <w:tcW w:w="2235" w:type="dxa"/>
          </w:tcPr>
          <w:p w:rsidR="0078376F" w:rsidRPr="0078376F" w:rsidRDefault="0078376F" w:rsidP="0078376F">
            <w:pPr>
              <w:rPr>
                <w:rFonts w:ascii="Verdana" w:eastAsiaTheme="minorHAnsi" w:hAnsi="Verdana" w:cs="Arial"/>
                <w:i/>
                <w:sz w:val="20"/>
                <w:szCs w:val="20"/>
                <w:lang w:eastAsia="en-US"/>
              </w:rPr>
            </w:pPr>
            <w:r w:rsidRPr="0078376F">
              <w:rPr>
                <w:rFonts w:ascii="Verdana" w:eastAsiaTheme="minorHAnsi" w:hAnsi="Verdana" w:cs="Arial"/>
                <w:i/>
                <w:sz w:val="20"/>
                <w:szCs w:val="20"/>
                <w:lang w:eastAsia="en-US"/>
              </w:rPr>
              <w:t>The visual</w:t>
            </w:r>
            <w:r>
              <w:rPr>
                <w:rFonts w:ascii="Verdana" w:eastAsiaTheme="minorHAnsi" w:hAnsi="Verdana" w:cs="Arial"/>
                <w:i/>
                <w:sz w:val="20"/>
                <w:szCs w:val="20"/>
                <w:lang w:eastAsia="en-US"/>
              </w:rPr>
              <w:t>-</w:t>
            </w:r>
            <w:r w:rsidRPr="0078376F">
              <w:rPr>
                <w:rFonts w:ascii="Verdana" w:eastAsiaTheme="minorHAnsi" w:hAnsi="Verdana" w:cs="Arial"/>
                <w:i/>
                <w:sz w:val="20"/>
                <w:szCs w:val="20"/>
                <w:lang w:eastAsia="en-US"/>
              </w:rPr>
              <w:t>spatial sketchpad</w:t>
            </w:r>
          </w:p>
          <w:p w:rsidR="0078376F" w:rsidRPr="0078376F" w:rsidRDefault="0078376F" w:rsidP="0078376F">
            <w:pPr>
              <w:rPr>
                <w:rFonts w:ascii="Verdana" w:eastAsiaTheme="minorHAnsi" w:hAnsi="Verdana" w:cs="Arial"/>
                <w:i/>
                <w:sz w:val="20"/>
                <w:szCs w:val="20"/>
                <w:lang w:eastAsia="en-US"/>
              </w:rPr>
            </w:pPr>
          </w:p>
          <w:p w:rsidR="0078376F" w:rsidRPr="0078376F" w:rsidRDefault="0078376F" w:rsidP="0078376F">
            <w:pPr>
              <w:rPr>
                <w:rFonts w:ascii="Verdana" w:eastAsiaTheme="minorHAnsi" w:hAnsi="Verdana" w:cs="Arial"/>
                <w:i/>
                <w:sz w:val="20"/>
                <w:szCs w:val="20"/>
                <w:lang w:eastAsia="en-US"/>
              </w:rPr>
            </w:pPr>
          </w:p>
        </w:tc>
        <w:tc>
          <w:tcPr>
            <w:tcW w:w="8447" w:type="dxa"/>
          </w:tcPr>
          <w:p w:rsidR="0078376F" w:rsidRPr="0078376F" w:rsidRDefault="0078376F" w:rsidP="0078376F">
            <w:pPr>
              <w:rPr>
                <w:rFonts w:ascii="Verdana" w:eastAsiaTheme="minorHAnsi" w:hAnsi="Verdana" w:cs="Arial"/>
                <w:sz w:val="20"/>
                <w:szCs w:val="20"/>
                <w:lang w:eastAsia="en-US"/>
              </w:rPr>
            </w:pPr>
          </w:p>
        </w:tc>
      </w:tr>
      <w:tr w:rsidR="0078376F" w:rsidRPr="0078376F" w:rsidTr="009D0F28">
        <w:tc>
          <w:tcPr>
            <w:tcW w:w="2235" w:type="dxa"/>
          </w:tcPr>
          <w:p w:rsidR="0078376F" w:rsidRPr="0078376F" w:rsidRDefault="0078376F" w:rsidP="0078376F">
            <w:pPr>
              <w:rPr>
                <w:rFonts w:ascii="Verdana" w:eastAsiaTheme="minorHAnsi" w:hAnsi="Verdana" w:cs="Arial"/>
                <w:i/>
                <w:sz w:val="20"/>
                <w:szCs w:val="20"/>
                <w:lang w:eastAsia="en-US"/>
              </w:rPr>
            </w:pPr>
            <w:r w:rsidRPr="0078376F">
              <w:rPr>
                <w:rFonts w:ascii="Verdana" w:eastAsiaTheme="minorHAnsi" w:hAnsi="Verdana" w:cs="Arial"/>
                <w:i/>
                <w:sz w:val="20"/>
                <w:szCs w:val="20"/>
                <w:lang w:eastAsia="en-US"/>
              </w:rPr>
              <w:t>The episodic buffer</w:t>
            </w:r>
          </w:p>
          <w:p w:rsidR="0078376F" w:rsidRPr="0078376F" w:rsidRDefault="0078376F" w:rsidP="0078376F">
            <w:pPr>
              <w:rPr>
                <w:rFonts w:ascii="Verdana" w:eastAsiaTheme="minorHAnsi" w:hAnsi="Verdana" w:cs="Arial"/>
                <w:i/>
                <w:sz w:val="20"/>
                <w:szCs w:val="20"/>
                <w:lang w:eastAsia="en-US"/>
              </w:rPr>
            </w:pPr>
          </w:p>
          <w:p w:rsidR="0078376F" w:rsidRPr="0078376F" w:rsidRDefault="0078376F" w:rsidP="0078376F">
            <w:pPr>
              <w:rPr>
                <w:rFonts w:ascii="Verdana" w:eastAsiaTheme="minorHAnsi" w:hAnsi="Verdana" w:cs="Arial"/>
                <w:i/>
                <w:sz w:val="20"/>
                <w:szCs w:val="20"/>
                <w:lang w:eastAsia="en-US"/>
              </w:rPr>
            </w:pPr>
          </w:p>
          <w:p w:rsidR="0078376F" w:rsidRPr="0078376F" w:rsidRDefault="0078376F" w:rsidP="0078376F">
            <w:pPr>
              <w:rPr>
                <w:rFonts w:ascii="Verdana" w:eastAsiaTheme="minorHAnsi" w:hAnsi="Verdana" w:cs="Arial"/>
                <w:i/>
                <w:sz w:val="20"/>
                <w:szCs w:val="20"/>
                <w:lang w:eastAsia="en-US"/>
              </w:rPr>
            </w:pPr>
          </w:p>
        </w:tc>
        <w:tc>
          <w:tcPr>
            <w:tcW w:w="8447" w:type="dxa"/>
          </w:tcPr>
          <w:p w:rsidR="0078376F" w:rsidRPr="0078376F" w:rsidRDefault="0078376F" w:rsidP="0078376F">
            <w:pPr>
              <w:rPr>
                <w:rFonts w:ascii="Verdana" w:eastAsiaTheme="minorHAnsi" w:hAnsi="Verdana" w:cs="Arial"/>
                <w:sz w:val="20"/>
                <w:szCs w:val="20"/>
                <w:lang w:eastAsia="en-US"/>
              </w:rPr>
            </w:pPr>
          </w:p>
        </w:tc>
      </w:tr>
    </w:tbl>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r w:rsidRPr="0078376F">
        <w:rPr>
          <w:rFonts w:ascii="Verdana" w:eastAsiaTheme="minorHAnsi" w:hAnsi="Verdana" w:cs="Arial"/>
          <w:sz w:val="20"/>
          <w:szCs w:val="20"/>
          <w:lang w:eastAsia="en-US"/>
        </w:rPr>
        <w:t>Which are the slave systems?</w:t>
      </w:r>
    </w:p>
    <w:p w:rsidR="0078376F" w:rsidRDefault="0078376F" w:rsidP="0078376F">
      <w:pPr>
        <w:spacing w:after="200" w:line="276" w:lineRule="auto"/>
        <w:rPr>
          <w:rFonts w:ascii="Verdana" w:eastAsiaTheme="minorHAnsi" w:hAnsi="Verdana" w:cs="Arial"/>
          <w:sz w:val="20"/>
          <w:szCs w:val="20"/>
          <w:lang w:eastAsia="en-US"/>
        </w:rPr>
      </w:pPr>
      <w:r w:rsidRPr="0078376F">
        <w:rPr>
          <w:rFonts w:ascii="Verdana" w:eastAsiaTheme="minorHAnsi" w:hAnsi="Verdana" w:cs="Arial"/>
          <w:sz w:val="20"/>
          <w:szCs w:val="20"/>
          <w:lang w:eastAsia="en-US"/>
        </w:rPr>
        <w:t>Do these slave systems have a limited capacity?</w:t>
      </w:r>
    </w:p>
    <w:p w:rsidR="0078376F" w:rsidRDefault="0078376F" w:rsidP="0078376F">
      <w:pPr>
        <w:spacing w:after="200" w:line="276" w:lineRule="auto"/>
        <w:rPr>
          <w:rFonts w:ascii="Verdana" w:eastAsiaTheme="minorHAnsi" w:hAnsi="Verdana" w:cs="Arial"/>
          <w:sz w:val="20"/>
          <w:szCs w:val="20"/>
          <w:lang w:eastAsia="en-US"/>
        </w:rPr>
      </w:pPr>
    </w:p>
    <w:p w:rsidR="0078376F" w:rsidRDefault="0078376F"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lastRenderedPageBreak/>
        <w:t>TASK 4: Type</w:t>
      </w:r>
      <w:r w:rsidR="000126AB">
        <w:rPr>
          <w:rFonts w:ascii="Verdana" w:eastAsiaTheme="minorHAnsi" w:hAnsi="Verdana" w:cs="Arial"/>
          <w:b/>
          <w:sz w:val="20"/>
          <w:szCs w:val="20"/>
          <w:lang w:eastAsia="en-US"/>
        </w:rPr>
        <w:t xml:space="preserve">s of long term memory: </w:t>
      </w:r>
      <w:r>
        <w:rPr>
          <w:rFonts w:ascii="Verdana" w:eastAsiaTheme="minorHAnsi" w:hAnsi="Verdana" w:cs="Arial"/>
          <w:b/>
          <w:sz w:val="20"/>
          <w:szCs w:val="20"/>
          <w:lang w:eastAsia="en-US"/>
        </w:rPr>
        <w:t>Using the information about the types of long term memory, answer the questions below.</w:t>
      </w:r>
    </w:p>
    <w:p w:rsidR="000126AB" w:rsidRDefault="000126AB" w:rsidP="0078376F">
      <w:pPr>
        <w:spacing w:after="200" w:line="276" w:lineRule="auto"/>
        <w:rPr>
          <w:rFonts w:ascii="Verdana" w:eastAsiaTheme="minorHAnsi" w:hAnsi="Verdana" w:cs="Arial"/>
          <w:b/>
          <w:sz w:val="20"/>
          <w:szCs w:val="20"/>
          <w:lang w:eastAsia="en-US"/>
        </w:rPr>
      </w:pPr>
    </w:p>
    <w:p w:rsidR="0078376F" w:rsidRDefault="0078376F"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 xml:space="preserve">Q1) </w:t>
      </w:r>
      <w:proofErr w:type="gramStart"/>
      <w:r w:rsidR="00A82B9A">
        <w:rPr>
          <w:rFonts w:ascii="Verdana" w:eastAsiaTheme="minorHAnsi" w:hAnsi="Verdana" w:cs="Arial"/>
          <w:b/>
          <w:sz w:val="20"/>
          <w:szCs w:val="20"/>
          <w:lang w:eastAsia="en-US"/>
        </w:rPr>
        <w:t>What</w:t>
      </w:r>
      <w:proofErr w:type="gramEnd"/>
      <w:r w:rsidR="00A82B9A">
        <w:rPr>
          <w:rFonts w:ascii="Verdana" w:eastAsiaTheme="minorHAnsi" w:hAnsi="Verdana" w:cs="Arial"/>
          <w:b/>
          <w:sz w:val="20"/>
          <w:szCs w:val="20"/>
          <w:lang w:eastAsia="en-US"/>
        </w:rPr>
        <w:t xml:space="preserve"> did </w:t>
      </w:r>
      <w:proofErr w:type="spellStart"/>
      <w:r w:rsidR="00A82B9A">
        <w:rPr>
          <w:rFonts w:ascii="Verdana" w:eastAsiaTheme="minorHAnsi" w:hAnsi="Verdana" w:cs="Arial"/>
          <w:b/>
          <w:sz w:val="20"/>
          <w:szCs w:val="20"/>
          <w:lang w:eastAsia="en-US"/>
        </w:rPr>
        <w:t>Tulving</w:t>
      </w:r>
      <w:proofErr w:type="spellEnd"/>
      <w:r w:rsidR="00A82B9A">
        <w:rPr>
          <w:rFonts w:ascii="Verdana" w:eastAsiaTheme="minorHAnsi" w:hAnsi="Verdana" w:cs="Arial"/>
          <w:b/>
          <w:sz w:val="20"/>
          <w:szCs w:val="20"/>
          <w:lang w:eastAsia="en-US"/>
        </w:rPr>
        <w:t xml:space="preserve"> (1972</w:t>
      </w:r>
      <w:bookmarkStart w:id="0" w:name="_GoBack"/>
      <w:bookmarkEnd w:id="0"/>
      <w:r>
        <w:rPr>
          <w:rFonts w:ascii="Verdana" w:eastAsiaTheme="minorHAnsi" w:hAnsi="Verdana" w:cs="Arial"/>
          <w:b/>
          <w:sz w:val="20"/>
          <w:szCs w:val="20"/>
          <w:lang w:eastAsia="en-US"/>
        </w:rPr>
        <w:t>) suggest that episodic memory referred to?</w:t>
      </w:r>
    </w:p>
    <w:p w:rsidR="0078376F" w:rsidRDefault="0078376F" w:rsidP="0078376F">
      <w:pPr>
        <w:spacing w:after="200" w:line="276" w:lineRule="auto"/>
        <w:rPr>
          <w:rFonts w:ascii="Verdana" w:eastAsiaTheme="minorHAnsi" w:hAnsi="Verdana" w:cs="Arial"/>
          <w:b/>
          <w:sz w:val="20"/>
          <w:szCs w:val="20"/>
          <w:lang w:eastAsia="en-US"/>
        </w:rPr>
      </w:pPr>
    </w:p>
    <w:p w:rsidR="0078376F" w:rsidRDefault="0078376F"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Q2) Give three examples of your episodic memory</w:t>
      </w:r>
    </w:p>
    <w:p w:rsidR="0078376F" w:rsidRDefault="0078376F" w:rsidP="0078376F">
      <w:pPr>
        <w:spacing w:after="200" w:line="276" w:lineRule="auto"/>
        <w:rPr>
          <w:rFonts w:ascii="Verdana" w:eastAsiaTheme="minorHAnsi" w:hAnsi="Verdana" w:cs="Arial"/>
          <w:b/>
          <w:sz w:val="20"/>
          <w:szCs w:val="20"/>
          <w:lang w:eastAsia="en-US"/>
        </w:rPr>
      </w:pPr>
    </w:p>
    <w:p w:rsidR="0078376F" w:rsidRDefault="0078376F"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 xml:space="preserve">Q3) </w:t>
      </w:r>
      <w:proofErr w:type="gramStart"/>
      <w:r>
        <w:rPr>
          <w:rFonts w:ascii="Verdana" w:eastAsiaTheme="minorHAnsi" w:hAnsi="Verdana" w:cs="Arial"/>
          <w:b/>
          <w:sz w:val="20"/>
          <w:szCs w:val="20"/>
          <w:lang w:eastAsia="en-US"/>
        </w:rPr>
        <w:t>What</w:t>
      </w:r>
      <w:proofErr w:type="gramEnd"/>
      <w:r>
        <w:rPr>
          <w:rFonts w:ascii="Verdana" w:eastAsiaTheme="minorHAnsi" w:hAnsi="Verdana" w:cs="Arial"/>
          <w:b/>
          <w:sz w:val="20"/>
          <w:szCs w:val="20"/>
          <w:lang w:eastAsia="en-US"/>
        </w:rPr>
        <w:t xml:space="preserve"> are the three </w:t>
      </w:r>
      <w:proofErr w:type="spellStart"/>
      <w:r>
        <w:rPr>
          <w:rFonts w:ascii="Verdana" w:eastAsiaTheme="minorHAnsi" w:hAnsi="Verdana" w:cs="Arial"/>
          <w:b/>
          <w:sz w:val="20"/>
          <w:szCs w:val="20"/>
          <w:lang w:eastAsia="en-US"/>
        </w:rPr>
        <w:t>Ws</w:t>
      </w:r>
      <w:proofErr w:type="spellEnd"/>
      <w:r>
        <w:rPr>
          <w:rFonts w:ascii="Verdana" w:eastAsiaTheme="minorHAnsi" w:hAnsi="Verdana" w:cs="Arial"/>
          <w:b/>
          <w:sz w:val="20"/>
          <w:szCs w:val="20"/>
          <w:lang w:eastAsia="en-US"/>
        </w:rPr>
        <w:t xml:space="preserve"> which link to episodic memory?</w:t>
      </w:r>
    </w:p>
    <w:p w:rsidR="0078376F" w:rsidRDefault="0078376F" w:rsidP="0078376F">
      <w:pPr>
        <w:spacing w:after="200" w:line="276" w:lineRule="auto"/>
        <w:rPr>
          <w:rFonts w:ascii="Verdana" w:eastAsiaTheme="minorHAnsi" w:hAnsi="Verdana" w:cs="Arial"/>
          <w:b/>
          <w:sz w:val="20"/>
          <w:szCs w:val="20"/>
          <w:lang w:eastAsia="en-US"/>
        </w:rPr>
      </w:pPr>
    </w:p>
    <w:p w:rsidR="0078376F"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Q4) L</w:t>
      </w:r>
      <w:r w:rsidR="0078376F">
        <w:rPr>
          <w:rFonts w:ascii="Verdana" w:eastAsiaTheme="minorHAnsi" w:hAnsi="Verdana" w:cs="Arial"/>
          <w:b/>
          <w:sz w:val="20"/>
          <w:szCs w:val="20"/>
          <w:lang w:eastAsia="en-US"/>
        </w:rPr>
        <w:t>inked to our future, what does episodic memory allow us to do?</w:t>
      </w:r>
    </w:p>
    <w:p w:rsidR="0078376F" w:rsidRDefault="0078376F" w:rsidP="0078376F">
      <w:pPr>
        <w:spacing w:after="200" w:line="276" w:lineRule="auto"/>
        <w:rPr>
          <w:rFonts w:ascii="Verdana" w:eastAsiaTheme="minorHAnsi" w:hAnsi="Verdana" w:cs="Arial"/>
          <w:b/>
          <w:sz w:val="20"/>
          <w:szCs w:val="20"/>
          <w:lang w:eastAsia="en-US"/>
        </w:rPr>
      </w:pPr>
    </w:p>
    <w:p w:rsidR="0078376F"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Q5) E</w:t>
      </w:r>
      <w:r w:rsidR="0078376F">
        <w:rPr>
          <w:rFonts w:ascii="Verdana" w:eastAsiaTheme="minorHAnsi" w:hAnsi="Verdana" w:cs="Arial"/>
          <w:b/>
          <w:sz w:val="20"/>
          <w:szCs w:val="20"/>
          <w:lang w:eastAsia="en-US"/>
        </w:rPr>
        <w:t>pisodic memories are not exact replications, what are they prone to? Give examples</w:t>
      </w:r>
      <w:r>
        <w:rPr>
          <w:rFonts w:ascii="Verdana" w:eastAsiaTheme="minorHAnsi" w:hAnsi="Verdana" w:cs="Arial"/>
          <w:b/>
          <w:sz w:val="20"/>
          <w:szCs w:val="20"/>
          <w:lang w:eastAsia="en-US"/>
        </w:rPr>
        <w:t>.</w:t>
      </w:r>
    </w:p>
    <w:p w:rsidR="0078376F" w:rsidRDefault="0078376F" w:rsidP="0078376F">
      <w:pPr>
        <w:spacing w:after="200" w:line="276" w:lineRule="auto"/>
        <w:rPr>
          <w:rFonts w:ascii="Verdana" w:eastAsiaTheme="minorHAnsi" w:hAnsi="Verdana" w:cs="Arial"/>
          <w:b/>
          <w:sz w:val="20"/>
          <w:szCs w:val="20"/>
          <w:lang w:eastAsia="en-US"/>
        </w:rPr>
      </w:pPr>
    </w:p>
    <w:p w:rsidR="000126AB"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 xml:space="preserve">Q6) </w:t>
      </w:r>
      <w:proofErr w:type="gramStart"/>
      <w:r>
        <w:rPr>
          <w:rFonts w:ascii="Verdana" w:eastAsiaTheme="minorHAnsi" w:hAnsi="Verdana" w:cs="Arial"/>
          <w:b/>
          <w:sz w:val="20"/>
          <w:szCs w:val="20"/>
          <w:lang w:eastAsia="en-US"/>
        </w:rPr>
        <w:t>What</w:t>
      </w:r>
      <w:proofErr w:type="gramEnd"/>
      <w:r>
        <w:rPr>
          <w:rFonts w:ascii="Verdana" w:eastAsiaTheme="minorHAnsi" w:hAnsi="Verdana" w:cs="Arial"/>
          <w:b/>
          <w:sz w:val="20"/>
          <w:szCs w:val="20"/>
          <w:lang w:eastAsia="en-US"/>
        </w:rPr>
        <w:t xml:space="preserve"> is meant by semantic memory and give examples of your semantic memory</w:t>
      </w:r>
    </w:p>
    <w:p w:rsidR="000126AB" w:rsidRDefault="000126AB" w:rsidP="0078376F">
      <w:pPr>
        <w:spacing w:after="200" w:line="276" w:lineRule="auto"/>
        <w:rPr>
          <w:rFonts w:ascii="Verdana" w:eastAsiaTheme="minorHAnsi" w:hAnsi="Verdana" w:cs="Arial"/>
          <w:b/>
          <w:sz w:val="20"/>
          <w:szCs w:val="20"/>
          <w:lang w:eastAsia="en-US"/>
        </w:rPr>
      </w:pPr>
    </w:p>
    <w:p w:rsidR="000126AB"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 xml:space="preserve">Q7) Does semantic </w:t>
      </w:r>
      <w:proofErr w:type="gramStart"/>
      <w:r>
        <w:rPr>
          <w:rFonts w:ascii="Verdana" w:eastAsiaTheme="minorHAnsi" w:hAnsi="Verdana" w:cs="Arial"/>
          <w:b/>
          <w:sz w:val="20"/>
          <w:szCs w:val="20"/>
          <w:lang w:eastAsia="en-US"/>
        </w:rPr>
        <w:t>memory have</w:t>
      </w:r>
      <w:proofErr w:type="gramEnd"/>
      <w:r>
        <w:rPr>
          <w:rFonts w:ascii="Verdana" w:eastAsiaTheme="minorHAnsi" w:hAnsi="Verdana" w:cs="Arial"/>
          <w:b/>
          <w:sz w:val="20"/>
          <w:szCs w:val="20"/>
          <w:lang w:eastAsia="en-US"/>
        </w:rPr>
        <w:t xml:space="preserve"> a lot of information? Can we add to it?</w:t>
      </w:r>
    </w:p>
    <w:p w:rsidR="0078376F" w:rsidRDefault="0078376F" w:rsidP="0078376F">
      <w:pPr>
        <w:spacing w:after="200" w:line="276" w:lineRule="auto"/>
        <w:rPr>
          <w:rFonts w:ascii="Verdana" w:eastAsiaTheme="minorHAnsi" w:hAnsi="Verdana" w:cs="Arial"/>
          <w:b/>
          <w:sz w:val="20"/>
          <w:szCs w:val="20"/>
          <w:lang w:eastAsia="en-US"/>
        </w:rPr>
      </w:pPr>
    </w:p>
    <w:p w:rsidR="0078376F"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 xml:space="preserve">Q8) </w:t>
      </w:r>
      <w:proofErr w:type="gramStart"/>
      <w:r>
        <w:rPr>
          <w:rFonts w:ascii="Verdana" w:eastAsiaTheme="minorHAnsi" w:hAnsi="Verdana" w:cs="Arial"/>
          <w:b/>
          <w:sz w:val="20"/>
          <w:szCs w:val="20"/>
          <w:lang w:eastAsia="en-US"/>
        </w:rPr>
        <w:t>How</w:t>
      </w:r>
      <w:proofErr w:type="gramEnd"/>
      <w:r>
        <w:rPr>
          <w:rFonts w:ascii="Verdana" w:eastAsiaTheme="minorHAnsi" w:hAnsi="Verdana" w:cs="Arial"/>
          <w:b/>
          <w:sz w:val="20"/>
          <w:szCs w:val="20"/>
          <w:lang w:eastAsia="en-US"/>
        </w:rPr>
        <w:t xml:space="preserve"> does procedural memory differ from the other two types of LTM?</w:t>
      </w:r>
    </w:p>
    <w:p w:rsidR="000126AB" w:rsidRDefault="000126AB" w:rsidP="0078376F">
      <w:pPr>
        <w:spacing w:after="200" w:line="276" w:lineRule="auto"/>
        <w:rPr>
          <w:rFonts w:ascii="Verdana" w:eastAsiaTheme="minorHAnsi" w:hAnsi="Verdana" w:cs="Arial"/>
          <w:b/>
          <w:sz w:val="20"/>
          <w:szCs w:val="20"/>
          <w:lang w:eastAsia="en-US"/>
        </w:rPr>
      </w:pPr>
    </w:p>
    <w:p w:rsidR="000126AB"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 xml:space="preserve">Q9) </w:t>
      </w:r>
      <w:proofErr w:type="gramStart"/>
      <w:r>
        <w:rPr>
          <w:rFonts w:ascii="Verdana" w:eastAsiaTheme="minorHAnsi" w:hAnsi="Verdana" w:cs="Arial"/>
          <w:b/>
          <w:sz w:val="20"/>
          <w:szCs w:val="20"/>
          <w:lang w:eastAsia="en-US"/>
        </w:rPr>
        <w:t>What</w:t>
      </w:r>
      <w:proofErr w:type="gramEnd"/>
      <w:r>
        <w:rPr>
          <w:rFonts w:ascii="Verdana" w:eastAsiaTheme="minorHAnsi" w:hAnsi="Verdana" w:cs="Arial"/>
          <w:b/>
          <w:sz w:val="20"/>
          <w:szCs w:val="20"/>
          <w:lang w:eastAsia="en-US"/>
        </w:rPr>
        <w:t xml:space="preserve"> is meant by procedural memory and give examples of your procedural memory</w:t>
      </w:r>
    </w:p>
    <w:p w:rsidR="000126AB" w:rsidRDefault="000126AB" w:rsidP="0078376F">
      <w:pPr>
        <w:spacing w:after="200" w:line="276" w:lineRule="auto"/>
        <w:rPr>
          <w:rFonts w:ascii="Verdana" w:eastAsiaTheme="minorHAnsi" w:hAnsi="Verdana" w:cs="Arial"/>
          <w:b/>
          <w:sz w:val="20"/>
          <w:szCs w:val="20"/>
          <w:lang w:eastAsia="en-US"/>
        </w:rPr>
      </w:pPr>
    </w:p>
    <w:p w:rsidR="000126AB"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 xml:space="preserve">Q10) </w:t>
      </w:r>
      <w:proofErr w:type="gramStart"/>
      <w:r>
        <w:rPr>
          <w:rFonts w:ascii="Verdana" w:eastAsiaTheme="minorHAnsi" w:hAnsi="Verdana" w:cs="Arial"/>
          <w:b/>
          <w:sz w:val="20"/>
          <w:szCs w:val="20"/>
          <w:lang w:eastAsia="en-US"/>
        </w:rPr>
        <w:t>How</w:t>
      </w:r>
      <w:proofErr w:type="gramEnd"/>
      <w:r>
        <w:rPr>
          <w:rFonts w:ascii="Verdana" w:eastAsiaTheme="minorHAnsi" w:hAnsi="Verdana" w:cs="Arial"/>
          <w:b/>
          <w:sz w:val="20"/>
          <w:szCs w:val="20"/>
          <w:lang w:eastAsia="en-US"/>
        </w:rPr>
        <w:t xml:space="preserve"> does one acquire procedural memories?</w:t>
      </w:r>
    </w:p>
    <w:p w:rsidR="000126AB" w:rsidRDefault="000126AB" w:rsidP="0078376F">
      <w:pPr>
        <w:spacing w:after="200" w:line="276" w:lineRule="auto"/>
        <w:rPr>
          <w:rFonts w:ascii="Verdana" w:eastAsiaTheme="minorHAnsi" w:hAnsi="Verdana" w:cs="Arial"/>
          <w:b/>
          <w:sz w:val="20"/>
          <w:szCs w:val="20"/>
          <w:lang w:eastAsia="en-US"/>
        </w:rPr>
      </w:pPr>
    </w:p>
    <w:p w:rsidR="000126AB" w:rsidRDefault="00133D47"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Q11) give an example o</w:t>
      </w:r>
      <w:r w:rsidR="000126AB">
        <w:rPr>
          <w:rFonts w:ascii="Verdana" w:eastAsiaTheme="minorHAnsi" w:hAnsi="Verdana" w:cs="Arial"/>
          <w:b/>
          <w:sz w:val="20"/>
          <w:szCs w:val="20"/>
          <w:lang w:eastAsia="en-US"/>
        </w:rPr>
        <w:t>f a challenging task that becomes part of our procedural memory with practice.</w:t>
      </w:r>
    </w:p>
    <w:p w:rsidR="0078376F" w:rsidRDefault="0078376F" w:rsidP="0078376F">
      <w:pPr>
        <w:spacing w:after="200" w:line="276" w:lineRule="auto"/>
        <w:rPr>
          <w:rFonts w:ascii="Verdana" w:eastAsiaTheme="minorHAnsi" w:hAnsi="Verdana" w:cs="Arial"/>
          <w:b/>
          <w:sz w:val="20"/>
          <w:szCs w:val="20"/>
          <w:lang w:eastAsia="en-US"/>
        </w:rPr>
      </w:pPr>
    </w:p>
    <w:p w:rsidR="0078376F"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Extension TASK 5: “Snap plan” this question.</w:t>
      </w:r>
    </w:p>
    <w:p w:rsidR="000126AB" w:rsidRDefault="000126AB" w:rsidP="0078376F">
      <w:pPr>
        <w:spacing w:after="200" w:line="276" w:lineRule="auto"/>
        <w:rPr>
          <w:rFonts w:ascii="Verdana" w:eastAsiaTheme="minorHAnsi" w:hAnsi="Verdana" w:cs="Arial"/>
          <w:b/>
          <w:i/>
          <w:sz w:val="20"/>
          <w:szCs w:val="20"/>
          <w:lang w:eastAsia="en-US"/>
        </w:rPr>
      </w:pPr>
      <w:r>
        <w:rPr>
          <w:rFonts w:ascii="Verdana" w:eastAsiaTheme="minorHAnsi" w:hAnsi="Verdana" w:cs="Arial"/>
          <w:b/>
          <w:sz w:val="20"/>
          <w:szCs w:val="20"/>
          <w:lang w:eastAsia="en-US"/>
        </w:rPr>
        <w:t xml:space="preserve">What are the main differences between the notion of STM as described by the multi-store model of memory, and working memory, as proposed by Baddeley and Hitch (1974) ( 6 marks)     Advice: </w:t>
      </w:r>
      <w:r>
        <w:rPr>
          <w:rFonts w:ascii="Verdana" w:eastAsiaTheme="minorHAnsi" w:hAnsi="Verdana" w:cs="Arial"/>
          <w:b/>
          <w:i/>
          <w:sz w:val="20"/>
          <w:szCs w:val="20"/>
          <w:lang w:eastAsia="en-US"/>
        </w:rPr>
        <w:t>Try and give three differences, using linking words such as whereas, and however.</w:t>
      </w:r>
    </w:p>
    <w:p w:rsidR="007777A2" w:rsidRDefault="007777A2" w:rsidP="0078376F">
      <w:pPr>
        <w:spacing w:after="200" w:line="276" w:lineRule="auto"/>
        <w:rPr>
          <w:rFonts w:ascii="Verdana" w:eastAsiaTheme="minorHAnsi" w:hAnsi="Verdana" w:cs="Arial"/>
          <w:b/>
          <w:sz w:val="20"/>
          <w:szCs w:val="20"/>
          <w:lang w:eastAsia="en-US"/>
        </w:rPr>
      </w:pPr>
    </w:p>
    <w:p w:rsidR="007777A2" w:rsidRDefault="007777A2" w:rsidP="0078376F">
      <w:pPr>
        <w:spacing w:after="200" w:line="276" w:lineRule="auto"/>
        <w:rPr>
          <w:rFonts w:ascii="Verdana" w:eastAsiaTheme="minorHAnsi" w:hAnsi="Verdana" w:cs="Arial"/>
          <w:b/>
          <w:sz w:val="20"/>
          <w:szCs w:val="20"/>
          <w:lang w:eastAsia="en-US"/>
        </w:rPr>
      </w:pPr>
    </w:p>
    <w:p w:rsidR="007777A2" w:rsidRDefault="007777A2" w:rsidP="0078376F">
      <w:pPr>
        <w:spacing w:after="200" w:line="276" w:lineRule="auto"/>
        <w:rPr>
          <w:rFonts w:ascii="Verdana" w:eastAsiaTheme="minorHAnsi" w:hAnsi="Verdana" w:cs="Arial"/>
          <w:b/>
          <w:sz w:val="20"/>
          <w:szCs w:val="20"/>
          <w:lang w:eastAsia="en-US"/>
        </w:rPr>
      </w:pPr>
    </w:p>
    <w:p w:rsidR="007777A2" w:rsidRDefault="007777A2" w:rsidP="0078376F">
      <w:pPr>
        <w:spacing w:after="200" w:line="276" w:lineRule="auto"/>
        <w:rPr>
          <w:rFonts w:ascii="Verdana" w:eastAsiaTheme="minorHAnsi" w:hAnsi="Verdana" w:cs="Arial"/>
          <w:b/>
          <w:sz w:val="20"/>
          <w:szCs w:val="20"/>
          <w:lang w:eastAsia="en-US"/>
        </w:rPr>
      </w:pPr>
    </w:p>
    <w:p w:rsidR="007777A2" w:rsidRDefault="007777A2"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lastRenderedPageBreak/>
        <w:t>Homework for lesson 2: evidence supporting the nature of memory and evaluation and application of the multi-store model of memory:</w:t>
      </w:r>
      <w:r w:rsidR="00C26750">
        <w:rPr>
          <w:rFonts w:ascii="Verdana" w:eastAsiaTheme="minorHAnsi" w:hAnsi="Verdana" w:cs="Arial"/>
          <w:b/>
          <w:sz w:val="20"/>
          <w:szCs w:val="20"/>
          <w:lang w:eastAsia="en-US"/>
        </w:rPr>
        <w:t xml:space="preserve">  Read the information and complete the tasks which follow</w:t>
      </w:r>
    </w:p>
    <w:p w:rsidR="009D0F28" w:rsidRDefault="009D0F28" w:rsidP="009D0F28">
      <w:pPr>
        <w:jc w:val="center"/>
        <w:rPr>
          <w:rFonts w:ascii="Franklin Gothic Book" w:hAnsi="Franklin Gothic Book"/>
          <w:b/>
          <w:sz w:val="32"/>
          <w:u w:val="single"/>
        </w:rPr>
      </w:pPr>
      <w:r>
        <w:rPr>
          <w:rFonts w:ascii="Franklin Gothic Book" w:hAnsi="Franklin Gothic Book"/>
          <w:b/>
          <w:sz w:val="32"/>
          <w:u w:val="single"/>
        </w:rPr>
        <w:t>Evidence of each store: coding, capacity and duration</w:t>
      </w:r>
    </w:p>
    <w:p w:rsidR="009D0F28" w:rsidRDefault="009D0F28" w:rsidP="009D0F28">
      <w:pPr>
        <w:jc w:val="center"/>
        <w:rPr>
          <w:rFonts w:ascii="Franklin Gothic Book" w:hAnsi="Franklin Gothic Book"/>
          <w:b/>
          <w:sz w:val="32"/>
          <w:u w:val="single"/>
        </w:rPr>
      </w:pPr>
    </w:p>
    <w:p w:rsidR="009D0F28" w:rsidRPr="00B521FA" w:rsidRDefault="009D0F28" w:rsidP="009D0F28">
      <w:pPr>
        <w:rPr>
          <w:rFonts w:ascii="Franklin Gothic Book" w:hAnsi="Franklin Gothic Book"/>
          <w:b/>
          <w:sz w:val="28"/>
          <w:u w:val="single"/>
        </w:rPr>
      </w:pPr>
      <w:r w:rsidRPr="00B521FA">
        <w:rPr>
          <w:rFonts w:ascii="Franklin Gothic Book" w:hAnsi="Franklin Gothic Book"/>
          <w:b/>
          <w:sz w:val="28"/>
          <w:u w:val="single"/>
        </w:rPr>
        <w:t>Sensory register</w:t>
      </w:r>
    </w:p>
    <w:p w:rsidR="009D0F28" w:rsidRPr="00B521FA" w:rsidRDefault="009D0F28" w:rsidP="009D0F28">
      <w:pPr>
        <w:autoSpaceDE w:val="0"/>
        <w:autoSpaceDN w:val="0"/>
        <w:adjustRightInd w:val="0"/>
        <w:jc w:val="center"/>
        <w:rPr>
          <w:rFonts w:ascii="Franklin Gothic Book" w:hAnsi="Franklin Gothic Book" w:cs="TimesNewRomanPSMT"/>
          <w:b/>
          <w:szCs w:val="22"/>
          <w:u w:val="single"/>
        </w:rPr>
      </w:pPr>
      <w:r w:rsidRPr="00B521FA">
        <w:rPr>
          <w:rFonts w:ascii="Franklin Gothic Book" w:hAnsi="Franklin Gothic Book" w:cs="TimesNewRomanPSMT"/>
          <w:b/>
          <w:szCs w:val="22"/>
          <w:u w:val="single"/>
        </w:rPr>
        <w:t>Capacity</w:t>
      </w:r>
    </w:p>
    <w:p w:rsidR="009D0F28" w:rsidRPr="00A341C0" w:rsidRDefault="009D0F28" w:rsidP="009D0F28">
      <w:pPr>
        <w:autoSpaceDE w:val="0"/>
        <w:autoSpaceDN w:val="0"/>
        <w:adjustRightInd w:val="0"/>
        <w:ind w:left="360"/>
        <w:rPr>
          <w:rFonts w:ascii="Franklin Gothic Book" w:hAnsi="Franklin Gothic Book" w:cs="TimesNewRomanPSMT"/>
          <w:b/>
          <w:szCs w:val="22"/>
          <w:u w:val="single"/>
        </w:rPr>
      </w:pPr>
    </w:p>
    <w:p w:rsidR="009D0F28" w:rsidRPr="00A341C0" w:rsidRDefault="009D0F28" w:rsidP="009D0F28">
      <w:pPr>
        <w:autoSpaceDE w:val="0"/>
        <w:autoSpaceDN w:val="0"/>
        <w:adjustRightInd w:val="0"/>
        <w:rPr>
          <w:rFonts w:ascii="Franklin Gothic Book" w:hAnsi="Franklin Gothic Book" w:cs="TimesNewRomanPSMT"/>
          <w:sz w:val="22"/>
          <w:szCs w:val="22"/>
        </w:rPr>
      </w:pPr>
      <w:r w:rsidRPr="00A341C0">
        <w:rPr>
          <w:rFonts w:ascii="Franklin Gothic Book" w:hAnsi="Franklin Gothic Book"/>
          <w:noProof/>
        </w:rPr>
        <w:drawing>
          <wp:anchor distT="0" distB="0" distL="114300" distR="114300" simplePos="0" relativeHeight="251691008" behindDoc="1" locked="0" layoutInCell="1" allowOverlap="1" wp14:anchorId="361B786E" wp14:editId="56E7E6FB">
            <wp:simplePos x="0" y="0"/>
            <wp:positionH relativeFrom="column">
              <wp:posOffset>5911215</wp:posOffset>
            </wp:positionH>
            <wp:positionV relativeFrom="paragraph">
              <wp:posOffset>224790</wp:posOffset>
            </wp:positionV>
            <wp:extent cx="701675" cy="607695"/>
            <wp:effectExtent l="0" t="0" r="3175" b="1905"/>
            <wp:wrapTight wrapText="bothSides">
              <wp:wrapPolygon edited="0">
                <wp:start x="0" y="0"/>
                <wp:lineTo x="0" y="20991"/>
                <wp:lineTo x="21111" y="20991"/>
                <wp:lineTo x="211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1675" cy="607695"/>
                    </a:xfrm>
                    <a:prstGeom prst="rect">
                      <a:avLst/>
                    </a:prstGeom>
                    <a:noFill/>
                  </pic:spPr>
                </pic:pic>
              </a:graphicData>
            </a:graphic>
            <wp14:sizeRelH relativeFrom="page">
              <wp14:pctWidth>0</wp14:pctWidth>
            </wp14:sizeRelH>
            <wp14:sizeRelV relativeFrom="page">
              <wp14:pctHeight>0</wp14:pctHeight>
            </wp14:sizeRelV>
          </wp:anchor>
        </w:drawing>
      </w:r>
      <w:r w:rsidRPr="00A341C0">
        <w:rPr>
          <w:rFonts w:ascii="Franklin Gothic Book" w:hAnsi="Franklin Gothic Book" w:cs="TimesNewRomanPSMT"/>
          <w:sz w:val="22"/>
          <w:szCs w:val="22"/>
        </w:rPr>
        <w:t xml:space="preserve">The capacity of the SR is very large, with the information contained being in an unprocessed, highly detailed and ever-changing format. </w:t>
      </w:r>
    </w:p>
    <w:p w:rsidR="009D0F28" w:rsidRPr="00A341C0" w:rsidRDefault="009D0F28" w:rsidP="009D0F28">
      <w:pPr>
        <w:autoSpaceDE w:val="0"/>
        <w:autoSpaceDN w:val="0"/>
        <w:adjustRightInd w:val="0"/>
        <w:rPr>
          <w:rFonts w:ascii="Franklin Gothic Book" w:hAnsi="Franklin Gothic Book" w:cs="TimesNewRomanPSMT"/>
          <w:sz w:val="22"/>
          <w:szCs w:val="22"/>
        </w:rPr>
      </w:pPr>
    </w:p>
    <w:p w:rsidR="009D0F28" w:rsidRPr="0026183E" w:rsidRDefault="009D0F28" w:rsidP="009D0F28">
      <w:pPr>
        <w:autoSpaceDE w:val="0"/>
        <w:autoSpaceDN w:val="0"/>
        <w:adjustRightInd w:val="0"/>
        <w:rPr>
          <w:rFonts w:ascii="Franklin Gothic Book" w:hAnsi="Franklin Gothic Book" w:cs="TimesNewRomanPSMT"/>
          <w:b/>
          <w:sz w:val="22"/>
          <w:szCs w:val="22"/>
          <w:u w:val="single"/>
        </w:rPr>
      </w:pPr>
      <w:r w:rsidRPr="0026183E">
        <w:rPr>
          <w:rFonts w:ascii="Franklin Gothic Book" w:hAnsi="Franklin Gothic Book" w:cs="TimesNewRomanPSMT"/>
          <w:b/>
          <w:sz w:val="22"/>
          <w:szCs w:val="22"/>
          <w:u w:val="single"/>
        </w:rPr>
        <w:t>Supporting evidence: Procedure and findings</w:t>
      </w:r>
    </w:p>
    <w:p w:rsidR="009D0F28" w:rsidRPr="00550A2D" w:rsidRDefault="009D0F28" w:rsidP="009D0F28">
      <w:pPr>
        <w:autoSpaceDE w:val="0"/>
        <w:autoSpaceDN w:val="0"/>
        <w:adjustRightInd w:val="0"/>
        <w:rPr>
          <w:rFonts w:ascii="Franklin Gothic Book" w:hAnsi="Franklin Gothic Book" w:cs="TimesNewRomanPSMT"/>
          <w:sz w:val="22"/>
          <w:szCs w:val="22"/>
          <w:u w:val="single"/>
        </w:rPr>
      </w:pPr>
      <w:r>
        <w:rPr>
          <w:rFonts w:ascii="Franklin Gothic Book" w:hAnsi="Franklin Gothic Book" w:cs="TimesNewRomanPSMT"/>
          <w:sz w:val="22"/>
          <w:szCs w:val="22"/>
        </w:rPr>
        <w:t xml:space="preserve">In the original experiment, </w:t>
      </w:r>
      <w:r w:rsidRPr="0026183E">
        <w:rPr>
          <w:rFonts w:ascii="Franklin Gothic Book" w:hAnsi="Franklin Gothic Book" w:cs="TimesNewRomanPSMT"/>
          <w:b/>
          <w:sz w:val="22"/>
          <w:szCs w:val="22"/>
        </w:rPr>
        <w:t>Sperling (1960)</w:t>
      </w:r>
      <w:r w:rsidRPr="00A341C0">
        <w:rPr>
          <w:rFonts w:ascii="Franklin Gothic Book" w:hAnsi="Franklin Gothic Book" w:cs="TimesNewRomanPSMT"/>
          <w:sz w:val="22"/>
          <w:szCs w:val="22"/>
        </w:rPr>
        <w:t xml:space="preserve"> flashed grids of letters in 3 x 4 format on screens for 1/20</w:t>
      </w:r>
      <w:r w:rsidRPr="00A341C0">
        <w:rPr>
          <w:rFonts w:ascii="Franklin Gothic Book" w:hAnsi="Franklin Gothic Book" w:cs="TimesNewRomanPSMT"/>
          <w:sz w:val="22"/>
          <w:szCs w:val="22"/>
          <w:vertAlign w:val="superscript"/>
        </w:rPr>
        <w:t>th</w:t>
      </w:r>
      <w:r>
        <w:rPr>
          <w:rFonts w:ascii="Franklin Gothic Book" w:hAnsi="Franklin Gothic Book" w:cs="TimesNewRomanPSMT"/>
          <w:sz w:val="22"/>
          <w:szCs w:val="22"/>
        </w:rPr>
        <w:t xml:space="preserve"> of a second and participants on average recalled 4/5 letters correctly. For example, F, C, H, D, J </w:t>
      </w:r>
    </w:p>
    <w:p w:rsidR="009D0F28" w:rsidRDefault="009D0F28" w:rsidP="009D0F28">
      <w:pPr>
        <w:autoSpaceDE w:val="0"/>
        <w:autoSpaceDN w:val="0"/>
        <w:adjustRightInd w:val="0"/>
        <w:rPr>
          <w:rFonts w:ascii="Franklin Gothic Book" w:hAnsi="Franklin Gothic Book" w:cs="TimesNewRomanPSMT"/>
          <w:sz w:val="22"/>
          <w:szCs w:val="22"/>
        </w:rPr>
      </w:pPr>
    </w:p>
    <w:p w:rsidR="009D0F28" w:rsidRDefault="009D0F28" w:rsidP="009D0F28">
      <w:pPr>
        <w:autoSpaceDE w:val="0"/>
        <w:autoSpaceDN w:val="0"/>
        <w:adjustRightInd w:val="0"/>
        <w:rPr>
          <w:rFonts w:ascii="Franklin Gothic Book" w:hAnsi="Franklin Gothic Book" w:cs="TimesNewRomanPSMT"/>
          <w:sz w:val="22"/>
          <w:szCs w:val="22"/>
        </w:rPr>
      </w:pPr>
      <w:r>
        <w:rPr>
          <w:rFonts w:ascii="Franklin Gothic Book" w:hAnsi="Franklin Gothic Book" w:cs="TimesNewRomanPSMT"/>
          <w:sz w:val="22"/>
          <w:szCs w:val="22"/>
        </w:rPr>
        <w:t>However, Sperling changed the method slightly to a partial report procedure. In this task p</w:t>
      </w:r>
      <w:r w:rsidRPr="00A341C0">
        <w:rPr>
          <w:rFonts w:ascii="Franklin Gothic Book" w:hAnsi="Franklin Gothic Book" w:cs="TimesNewRomanPSMT"/>
          <w:sz w:val="22"/>
          <w:szCs w:val="22"/>
        </w:rPr>
        <w:t xml:space="preserve">articipants had to recall the letters from a specified row as indicated by a high pitch (top row) medium pitch (middle row) or low pitched (bottom row) tone. </w:t>
      </w:r>
      <w:r>
        <w:rPr>
          <w:rFonts w:ascii="Franklin Gothic Book" w:hAnsi="Franklin Gothic Book" w:cs="TimesNewRomanPSMT"/>
          <w:sz w:val="22"/>
          <w:szCs w:val="22"/>
        </w:rPr>
        <w:t xml:space="preserve">On average participants remembered at least 3 letters e.g. J, R, P. </w:t>
      </w:r>
      <w:r w:rsidRPr="00A341C0">
        <w:rPr>
          <w:rFonts w:ascii="Franklin Gothic Book" w:hAnsi="Franklin Gothic Book" w:cs="TimesNewRomanPSMT"/>
          <w:sz w:val="22"/>
          <w:szCs w:val="22"/>
        </w:rPr>
        <w:t xml:space="preserve"> </w:t>
      </w:r>
    </w:p>
    <w:p w:rsidR="009D0F28" w:rsidRDefault="009D0F28" w:rsidP="009D0F28">
      <w:pPr>
        <w:autoSpaceDE w:val="0"/>
        <w:autoSpaceDN w:val="0"/>
        <w:adjustRightInd w:val="0"/>
        <w:rPr>
          <w:rFonts w:ascii="Franklin Gothic Book" w:hAnsi="Franklin Gothic Book" w:cs="TimesNewRomanPSMT"/>
          <w:sz w:val="22"/>
          <w:szCs w:val="22"/>
        </w:rPr>
      </w:pPr>
    </w:p>
    <w:p w:rsidR="009D0F28" w:rsidRDefault="009D0F28" w:rsidP="009D0F28">
      <w:pPr>
        <w:autoSpaceDE w:val="0"/>
        <w:autoSpaceDN w:val="0"/>
        <w:adjustRightInd w:val="0"/>
        <w:rPr>
          <w:rFonts w:ascii="Franklin Gothic Book" w:hAnsi="Franklin Gothic Book" w:cs="TimesNewRomanPSMT"/>
          <w:sz w:val="22"/>
          <w:szCs w:val="22"/>
        </w:rPr>
      </w:pPr>
      <w:r>
        <w:rPr>
          <w:rFonts w:ascii="Franklin Gothic Book" w:hAnsi="Franklin Gothic Book" w:cs="TimesNewRomanPSMT"/>
          <w:sz w:val="22"/>
          <w:szCs w:val="22"/>
        </w:rPr>
        <w:t>Participants did not know which they line they would be asked to recall, yet the participants were able to recall any information from the grid. This suggests</w:t>
      </w:r>
      <w:r w:rsidRPr="00A341C0">
        <w:rPr>
          <w:rFonts w:ascii="Franklin Gothic Book" w:hAnsi="Franklin Gothic Book" w:cs="TimesNewRomanPSMT"/>
          <w:sz w:val="22"/>
          <w:szCs w:val="22"/>
        </w:rPr>
        <w:t xml:space="preserve"> that all the </w:t>
      </w:r>
      <w:r>
        <w:rPr>
          <w:rFonts w:ascii="Franklin Gothic Book" w:hAnsi="Franklin Gothic Book" w:cs="TimesNewRomanPSMT"/>
          <w:sz w:val="22"/>
          <w:szCs w:val="22"/>
        </w:rPr>
        <w:t xml:space="preserve">12 </w:t>
      </w:r>
      <w:r w:rsidRPr="00A341C0">
        <w:rPr>
          <w:rFonts w:ascii="Franklin Gothic Book" w:hAnsi="Franklin Gothic Book" w:cs="TimesNewRomanPSMT"/>
          <w:sz w:val="22"/>
          <w:szCs w:val="22"/>
        </w:rPr>
        <w:t>letters in the grid had been available in the participants’ sensory regi</w:t>
      </w:r>
      <w:r>
        <w:rPr>
          <w:rFonts w:ascii="Franklin Gothic Book" w:hAnsi="Franklin Gothic Book" w:cs="TimesNewRomanPSMT"/>
          <w:sz w:val="22"/>
          <w:szCs w:val="22"/>
        </w:rPr>
        <w:t xml:space="preserve">ster for recall, thus demonstrating the capacity of the sensory register is larger than 4/5 letters (as proposed in the original experiment). </w:t>
      </w:r>
    </w:p>
    <w:p w:rsidR="009D0F28" w:rsidRDefault="009D0F28" w:rsidP="009D0F28">
      <w:pPr>
        <w:autoSpaceDE w:val="0"/>
        <w:autoSpaceDN w:val="0"/>
        <w:adjustRightInd w:val="0"/>
        <w:jc w:val="center"/>
        <w:rPr>
          <w:rFonts w:ascii="Franklin Gothic Book" w:hAnsi="Franklin Gothic Book" w:cs="TimesNewRomanPSMT"/>
          <w:b/>
          <w:sz w:val="28"/>
          <w:szCs w:val="22"/>
          <w:u w:val="single"/>
        </w:rPr>
      </w:pPr>
    </w:p>
    <w:p w:rsidR="009D0F28" w:rsidRPr="00B521FA" w:rsidRDefault="009D0F28" w:rsidP="009D0F28">
      <w:pPr>
        <w:autoSpaceDE w:val="0"/>
        <w:autoSpaceDN w:val="0"/>
        <w:adjustRightInd w:val="0"/>
        <w:jc w:val="center"/>
        <w:rPr>
          <w:rFonts w:ascii="Franklin Gothic Book" w:hAnsi="Franklin Gothic Book" w:cs="TimesNewRomanPSMT"/>
          <w:b/>
          <w:szCs w:val="22"/>
          <w:u w:val="single"/>
        </w:rPr>
      </w:pPr>
      <w:r w:rsidRPr="00B521FA">
        <w:rPr>
          <w:rFonts w:ascii="Franklin Gothic Book" w:hAnsi="Franklin Gothic Book" w:cs="TimesNewRomanPSMT"/>
          <w:b/>
          <w:szCs w:val="22"/>
          <w:u w:val="single"/>
        </w:rPr>
        <w:t>Duration</w:t>
      </w:r>
    </w:p>
    <w:p w:rsidR="009D0F28" w:rsidRDefault="009D0F28" w:rsidP="009D0F28">
      <w:pPr>
        <w:autoSpaceDE w:val="0"/>
        <w:autoSpaceDN w:val="0"/>
        <w:adjustRightInd w:val="0"/>
        <w:rPr>
          <w:rFonts w:ascii="Franklin Gothic Book" w:hAnsi="Franklin Gothic Book" w:cs="TimesNewRomanPSMT"/>
          <w:b/>
          <w:szCs w:val="22"/>
          <w:u w:val="single"/>
        </w:rPr>
      </w:pPr>
    </w:p>
    <w:p w:rsidR="009D0F28" w:rsidRPr="00550A2D" w:rsidRDefault="009D0F28" w:rsidP="009D0F28">
      <w:pPr>
        <w:autoSpaceDE w:val="0"/>
        <w:autoSpaceDN w:val="0"/>
        <w:adjustRightInd w:val="0"/>
        <w:rPr>
          <w:rFonts w:ascii="Franklin Gothic Book" w:hAnsi="Franklin Gothic Book" w:cs="TimesNewRomanPSMT"/>
          <w:sz w:val="22"/>
          <w:szCs w:val="22"/>
        </w:rPr>
      </w:pPr>
      <w:r w:rsidRPr="00550A2D">
        <w:rPr>
          <w:rFonts w:ascii="Franklin Gothic Book" w:hAnsi="Franklin Gothic Book" w:cs="TimesNewRomanPSMT"/>
          <w:sz w:val="22"/>
          <w:szCs w:val="22"/>
        </w:rPr>
        <w:t>Between the sensory register and short-term memory there is a filter called ‘attention’. It is believed that information that is not attended to is lost very quickly</w:t>
      </w:r>
    </w:p>
    <w:p w:rsidR="009D0F28" w:rsidRPr="00550A2D" w:rsidRDefault="009D0F28" w:rsidP="009D0F28">
      <w:pPr>
        <w:autoSpaceDE w:val="0"/>
        <w:autoSpaceDN w:val="0"/>
        <w:adjustRightInd w:val="0"/>
        <w:rPr>
          <w:rFonts w:ascii="Franklin Gothic Book" w:hAnsi="Franklin Gothic Book" w:cs="TimesNewRomanPSMT"/>
          <w:sz w:val="22"/>
          <w:szCs w:val="22"/>
        </w:rPr>
      </w:pPr>
    </w:p>
    <w:p w:rsidR="009D0F28" w:rsidRPr="00550A2D" w:rsidRDefault="009D0F28" w:rsidP="009D0F28">
      <w:pPr>
        <w:autoSpaceDE w:val="0"/>
        <w:autoSpaceDN w:val="0"/>
        <w:adjustRightInd w:val="0"/>
        <w:rPr>
          <w:rFonts w:ascii="Franklin Gothic Book" w:hAnsi="Franklin Gothic Book" w:cs="TimesNewRomanPSMT"/>
          <w:sz w:val="22"/>
          <w:szCs w:val="22"/>
        </w:rPr>
      </w:pPr>
      <w:r w:rsidRPr="00550A2D">
        <w:rPr>
          <w:rFonts w:ascii="Franklin Gothic Book" w:hAnsi="Franklin Gothic Book" w:cs="TimesNewRomanPSMT"/>
          <w:sz w:val="22"/>
          <w:szCs w:val="22"/>
        </w:rPr>
        <w:t>According to research, iconic memory has a very short frequency, maybe up to ½ a second (500 milliseconds). It is a little longer in echoic memory, with information remaining for about 3 seconds.  Iconic memory is thought to cause the impression of an illuminated line when you wave a sparkler on bonfire night, you can even spell out someone’s name.</w:t>
      </w:r>
    </w:p>
    <w:p w:rsidR="009D0F28" w:rsidRPr="00550A2D" w:rsidRDefault="009D0F28" w:rsidP="009D0F28">
      <w:pPr>
        <w:autoSpaceDE w:val="0"/>
        <w:autoSpaceDN w:val="0"/>
        <w:adjustRightInd w:val="0"/>
        <w:rPr>
          <w:rFonts w:ascii="Franklin Gothic Book" w:hAnsi="Franklin Gothic Book" w:cs="TimesNewRomanPSMT"/>
          <w:sz w:val="22"/>
          <w:szCs w:val="22"/>
        </w:rPr>
      </w:pPr>
    </w:p>
    <w:p w:rsidR="009D0F28" w:rsidRDefault="009D0F28" w:rsidP="009D0F28">
      <w:pPr>
        <w:autoSpaceDE w:val="0"/>
        <w:autoSpaceDN w:val="0"/>
        <w:adjustRightInd w:val="0"/>
        <w:rPr>
          <w:rFonts w:ascii="Franklin Gothic Book" w:hAnsi="Franklin Gothic Book" w:cs="TimesNewRomanPSMT"/>
          <w:b/>
          <w:sz w:val="22"/>
          <w:szCs w:val="22"/>
          <w:u w:val="single"/>
        </w:rPr>
      </w:pPr>
      <w:r>
        <w:rPr>
          <w:rFonts w:ascii="Franklin Gothic Book" w:hAnsi="Franklin Gothic Book" w:cs="TimesNewRomanPSMT"/>
          <w:b/>
          <w:sz w:val="22"/>
          <w:szCs w:val="22"/>
          <w:u w:val="single"/>
        </w:rPr>
        <w:t>Supporting evidence: P</w:t>
      </w:r>
      <w:r w:rsidRPr="0026183E">
        <w:rPr>
          <w:rFonts w:ascii="Franklin Gothic Book" w:hAnsi="Franklin Gothic Book" w:cs="TimesNewRomanPSMT"/>
          <w:b/>
          <w:sz w:val="22"/>
          <w:szCs w:val="22"/>
          <w:u w:val="single"/>
        </w:rPr>
        <w:t>rocedure and findings</w:t>
      </w:r>
    </w:p>
    <w:p w:rsidR="009D0F28" w:rsidRPr="00550A2D" w:rsidRDefault="009D0F28" w:rsidP="009D0F28">
      <w:pPr>
        <w:autoSpaceDE w:val="0"/>
        <w:autoSpaceDN w:val="0"/>
        <w:adjustRightInd w:val="0"/>
        <w:rPr>
          <w:rFonts w:ascii="Franklin Gothic Book" w:hAnsi="Franklin Gothic Book" w:cs="TimesNewRomanPSMT"/>
          <w:sz w:val="22"/>
          <w:szCs w:val="22"/>
        </w:rPr>
      </w:pPr>
      <w:proofErr w:type="spellStart"/>
      <w:r w:rsidRPr="00F93C0C">
        <w:rPr>
          <w:rFonts w:ascii="Franklin Gothic Book" w:hAnsi="Franklin Gothic Book" w:cs="TimesNewRomanPSMT"/>
          <w:b/>
          <w:sz w:val="22"/>
          <w:szCs w:val="22"/>
        </w:rPr>
        <w:t>Treisman</w:t>
      </w:r>
      <w:proofErr w:type="spellEnd"/>
      <w:r w:rsidRPr="00F93C0C">
        <w:rPr>
          <w:rFonts w:ascii="Franklin Gothic Book" w:hAnsi="Franklin Gothic Book" w:cs="TimesNewRomanPSMT"/>
          <w:b/>
          <w:sz w:val="22"/>
          <w:szCs w:val="22"/>
        </w:rPr>
        <w:t xml:space="preserve"> (1964)</w:t>
      </w:r>
      <w:r w:rsidRPr="00550A2D">
        <w:rPr>
          <w:rFonts w:ascii="Franklin Gothic Book" w:hAnsi="Franklin Gothic Book" w:cs="TimesNewRomanPSMT"/>
          <w:sz w:val="22"/>
          <w:szCs w:val="22"/>
        </w:rPr>
        <w:t xml:space="preserve"> presented identical information to both ears through headphones but with a slight delay. At 2 seconds or less, participants could state that the messages were identical. After 2 seconds, this task became more d</w:t>
      </w:r>
      <w:r>
        <w:rPr>
          <w:rFonts w:ascii="Franklin Gothic Book" w:hAnsi="Franklin Gothic Book" w:cs="TimesNewRomanPSMT"/>
          <w:sz w:val="22"/>
          <w:szCs w:val="22"/>
        </w:rPr>
        <w:t xml:space="preserve">ifficult and errors were made. This is because the echoic trace from the first sound had decayed by the time the second sound was played and therefore they could not compare if the sounds were identical. </w:t>
      </w:r>
      <w:r w:rsidRPr="00550A2D">
        <w:rPr>
          <w:rFonts w:ascii="Franklin Gothic Book" w:hAnsi="Franklin Gothic Book" w:cs="TimesNewRomanPSMT"/>
          <w:sz w:val="22"/>
          <w:szCs w:val="22"/>
        </w:rPr>
        <w:t>This suggests an echoic memory in SR of around 2 seconds.</w:t>
      </w:r>
    </w:p>
    <w:p w:rsidR="009D0F28" w:rsidRDefault="009D0F28" w:rsidP="009D0F28">
      <w:pPr>
        <w:autoSpaceDE w:val="0"/>
        <w:autoSpaceDN w:val="0"/>
        <w:adjustRightInd w:val="0"/>
        <w:rPr>
          <w:rFonts w:ascii="Franklin Gothic Book" w:hAnsi="Franklin Gothic Book" w:cs="TimesNewRomanPSMT"/>
          <w:b/>
          <w:szCs w:val="22"/>
          <w:u w:val="single"/>
        </w:rPr>
      </w:pPr>
    </w:p>
    <w:p w:rsidR="009D0F28" w:rsidRPr="00B521FA" w:rsidRDefault="009D0F28" w:rsidP="009D0F28">
      <w:pPr>
        <w:autoSpaceDE w:val="0"/>
        <w:autoSpaceDN w:val="0"/>
        <w:adjustRightInd w:val="0"/>
        <w:jc w:val="center"/>
        <w:rPr>
          <w:rFonts w:ascii="Franklin Gothic Book" w:hAnsi="Franklin Gothic Book" w:cs="TimesNewRomanPSMT"/>
          <w:b/>
          <w:szCs w:val="22"/>
          <w:u w:val="single"/>
        </w:rPr>
      </w:pPr>
      <w:r w:rsidRPr="00B521FA">
        <w:rPr>
          <w:rFonts w:ascii="Franklin Gothic Book" w:hAnsi="Franklin Gothic Book" w:cs="TimesNewRomanPSMT"/>
          <w:b/>
          <w:szCs w:val="22"/>
          <w:u w:val="single"/>
        </w:rPr>
        <w:t>Coding</w:t>
      </w:r>
    </w:p>
    <w:p w:rsidR="009D0F28" w:rsidRDefault="009D0F28" w:rsidP="009D0F28">
      <w:pPr>
        <w:rPr>
          <w:rFonts w:ascii="Franklin Gothic Book" w:hAnsi="Franklin Gothic Book"/>
          <w:b/>
        </w:rPr>
      </w:pPr>
    </w:p>
    <w:p w:rsidR="009D0F28" w:rsidRPr="0026183E" w:rsidRDefault="009D0F28" w:rsidP="009D0F28">
      <w:pPr>
        <w:autoSpaceDE w:val="0"/>
        <w:autoSpaceDN w:val="0"/>
        <w:adjustRightInd w:val="0"/>
        <w:rPr>
          <w:rFonts w:ascii="Franklin Gothic Book" w:hAnsi="Franklin Gothic Book" w:cs="TimesNewRomanPSMT"/>
          <w:sz w:val="22"/>
          <w:szCs w:val="22"/>
        </w:rPr>
      </w:pPr>
      <w:r w:rsidRPr="0026183E">
        <w:rPr>
          <w:rFonts w:ascii="Franklin Gothic Book" w:hAnsi="Franklin Gothic Book" w:cs="TimesNewRomanPSMT"/>
          <w:sz w:val="22"/>
          <w:szCs w:val="22"/>
        </w:rPr>
        <w:t>There is very little coding in the sensory register. Information enters the memory system through our senses, and it is thought that everything we see, hear, touch, smell and taste enters sensory memory (sensory register) and remains in its raw form.  There are different registers of each sense, for example.</w:t>
      </w:r>
    </w:p>
    <w:p w:rsidR="009D0F28" w:rsidRPr="0026183E" w:rsidRDefault="009D0F28" w:rsidP="009D0F28">
      <w:pPr>
        <w:autoSpaceDE w:val="0"/>
        <w:autoSpaceDN w:val="0"/>
        <w:adjustRightInd w:val="0"/>
        <w:ind w:left="720"/>
        <w:rPr>
          <w:rFonts w:ascii="Franklin Gothic Book" w:hAnsi="Franklin Gothic Book" w:cs="TimesNewRomanPSMT"/>
          <w:sz w:val="22"/>
          <w:szCs w:val="22"/>
        </w:rPr>
      </w:pPr>
      <w:r w:rsidRPr="0026183E">
        <w:rPr>
          <w:rFonts w:ascii="Franklin Gothic Book" w:hAnsi="Franklin Gothic Book" w:cs="TimesNewRomanPSMT"/>
          <w:sz w:val="22"/>
          <w:szCs w:val="22"/>
        </w:rPr>
        <w:t>Iconic register: memory for visual information</w:t>
      </w:r>
    </w:p>
    <w:p w:rsidR="009D0F28" w:rsidRPr="0026183E" w:rsidRDefault="009D0F28" w:rsidP="009D0F28">
      <w:pPr>
        <w:autoSpaceDE w:val="0"/>
        <w:autoSpaceDN w:val="0"/>
        <w:adjustRightInd w:val="0"/>
        <w:ind w:left="720"/>
        <w:rPr>
          <w:rFonts w:ascii="Franklin Gothic Book" w:hAnsi="Franklin Gothic Book" w:cs="TimesNewRomanPSMT"/>
          <w:sz w:val="22"/>
          <w:szCs w:val="22"/>
        </w:rPr>
      </w:pPr>
      <w:r w:rsidRPr="0026183E">
        <w:rPr>
          <w:rFonts w:ascii="Franklin Gothic Book" w:hAnsi="Franklin Gothic Book" w:cs="TimesNewRomanPSMT"/>
          <w:sz w:val="22"/>
          <w:szCs w:val="22"/>
        </w:rPr>
        <w:t>Echoic register: memory for auditory information</w:t>
      </w:r>
    </w:p>
    <w:p w:rsidR="009D0F28" w:rsidRPr="0026183E" w:rsidRDefault="009D0F28" w:rsidP="009D0F28">
      <w:pPr>
        <w:autoSpaceDE w:val="0"/>
        <w:autoSpaceDN w:val="0"/>
        <w:adjustRightInd w:val="0"/>
        <w:ind w:left="720"/>
        <w:rPr>
          <w:rFonts w:ascii="Franklin Gothic Book" w:hAnsi="Franklin Gothic Book" w:cs="TimesNewRomanPSMT"/>
          <w:sz w:val="22"/>
          <w:szCs w:val="22"/>
        </w:rPr>
      </w:pPr>
      <w:r w:rsidRPr="0026183E">
        <w:rPr>
          <w:rFonts w:ascii="Franklin Gothic Book" w:hAnsi="Franklin Gothic Book" w:cs="TimesNewRomanPSMT"/>
          <w:sz w:val="22"/>
          <w:szCs w:val="22"/>
        </w:rPr>
        <w:t>Haptic register: memory for touch</w:t>
      </w:r>
    </w:p>
    <w:p w:rsidR="009D0F28" w:rsidRPr="0026183E" w:rsidRDefault="009D0F28" w:rsidP="009D0F28">
      <w:pPr>
        <w:autoSpaceDE w:val="0"/>
        <w:autoSpaceDN w:val="0"/>
        <w:adjustRightInd w:val="0"/>
        <w:ind w:left="720"/>
        <w:rPr>
          <w:rFonts w:ascii="Franklin Gothic Book" w:hAnsi="Franklin Gothic Book" w:cs="TimesNewRomanPSMT"/>
          <w:sz w:val="22"/>
          <w:szCs w:val="22"/>
        </w:rPr>
      </w:pPr>
    </w:p>
    <w:p w:rsidR="009D0F28" w:rsidRPr="004F626E" w:rsidRDefault="009D0F28" w:rsidP="009D0F28">
      <w:pPr>
        <w:rPr>
          <w:rFonts w:ascii="Franklin Gothic Book" w:hAnsi="Franklin Gothic Book" w:cs="TimesNewRomanPSMT"/>
          <w:b/>
          <w:sz w:val="22"/>
          <w:szCs w:val="22"/>
          <w:u w:val="single"/>
        </w:rPr>
      </w:pPr>
      <w:r w:rsidRPr="004F626E">
        <w:rPr>
          <w:rFonts w:ascii="Franklin Gothic Book" w:hAnsi="Franklin Gothic Book" w:cs="TimesNewRomanPSMT"/>
          <w:b/>
          <w:sz w:val="22"/>
          <w:szCs w:val="22"/>
          <w:u w:val="single"/>
        </w:rPr>
        <w:t>Supporting evidence</w:t>
      </w:r>
    </w:p>
    <w:p w:rsidR="009D0F28" w:rsidRPr="00005CF9" w:rsidRDefault="009D0F28" w:rsidP="009D0F28">
      <w:pPr>
        <w:rPr>
          <w:rFonts w:ascii="Franklin Gothic Book" w:hAnsi="Franklin Gothic Book"/>
          <w:b/>
        </w:rPr>
      </w:pPr>
      <w:r w:rsidRPr="0026183E">
        <w:rPr>
          <w:rFonts w:ascii="Franklin Gothic Book" w:hAnsi="Franklin Gothic Book" w:cs="TimesNewRomanPSMT"/>
          <w:b/>
          <w:sz w:val="22"/>
          <w:szCs w:val="22"/>
        </w:rPr>
        <w:t>Crowder (1993</w:t>
      </w:r>
      <w:r w:rsidRPr="0026183E">
        <w:rPr>
          <w:rFonts w:ascii="Franklin Gothic Book" w:hAnsi="Franklin Gothic Book" w:cs="TimesNewRomanPSMT"/>
          <w:sz w:val="22"/>
          <w:szCs w:val="22"/>
        </w:rPr>
        <w:t>) suggests that the different duration in SR between echoic and iconic registers suggests that inf</w:t>
      </w:r>
      <w:r>
        <w:rPr>
          <w:rFonts w:ascii="Franklin Gothic Book" w:hAnsi="Franklin Gothic Book" w:cs="TimesNewRomanPSMT"/>
          <w:sz w:val="22"/>
          <w:szCs w:val="22"/>
        </w:rPr>
        <w:t>ormation is coded according to the sense modality which registers it. I</w:t>
      </w:r>
      <w:r w:rsidRPr="0026183E">
        <w:rPr>
          <w:rFonts w:ascii="Franklin Gothic Book" w:hAnsi="Franklin Gothic Book" w:cs="TimesNewRomanPSMT"/>
          <w:sz w:val="22"/>
          <w:szCs w:val="22"/>
        </w:rPr>
        <w:t>t is suggested that it is pre-perceptual, that is that very little processing, if any, is conducted on the information</w:t>
      </w:r>
    </w:p>
    <w:p w:rsidR="009D0F28" w:rsidRDefault="009D0F28" w:rsidP="009D0F28">
      <w:pPr>
        <w:jc w:val="center"/>
        <w:rPr>
          <w:rFonts w:ascii="Franklin Gothic Book" w:hAnsi="Franklin Gothic Book"/>
          <w:b/>
          <w:sz w:val="32"/>
          <w:u w:val="single"/>
        </w:rPr>
      </w:pPr>
    </w:p>
    <w:p w:rsidR="009D0F28" w:rsidRDefault="009D0F28" w:rsidP="00C26750">
      <w:pPr>
        <w:rPr>
          <w:rFonts w:ascii="Franklin Gothic Book" w:hAnsi="Franklin Gothic Book"/>
          <w:b/>
          <w:sz w:val="32"/>
          <w:u w:val="single"/>
        </w:rPr>
      </w:pPr>
    </w:p>
    <w:p w:rsidR="009D0F28" w:rsidRDefault="009D0F28" w:rsidP="009D0F28">
      <w:pPr>
        <w:rPr>
          <w:rFonts w:ascii="Franklin Gothic Book" w:hAnsi="Franklin Gothic Book"/>
          <w:b/>
          <w:sz w:val="28"/>
          <w:u w:val="single"/>
        </w:rPr>
      </w:pPr>
    </w:p>
    <w:p w:rsidR="009D0F28" w:rsidRPr="00B521FA" w:rsidRDefault="009D0F28" w:rsidP="009D0F28">
      <w:pPr>
        <w:rPr>
          <w:rFonts w:ascii="Franklin Gothic Book" w:hAnsi="Franklin Gothic Book"/>
          <w:b/>
          <w:sz w:val="28"/>
          <w:u w:val="single"/>
        </w:rPr>
      </w:pPr>
      <w:r w:rsidRPr="00B521FA">
        <w:rPr>
          <w:rFonts w:ascii="Franklin Gothic Book" w:hAnsi="Franklin Gothic Book"/>
          <w:b/>
          <w:sz w:val="28"/>
          <w:u w:val="single"/>
        </w:rPr>
        <w:lastRenderedPageBreak/>
        <w:t>Short term memory</w:t>
      </w:r>
    </w:p>
    <w:p w:rsidR="009D0F28" w:rsidRPr="002E5AD0" w:rsidRDefault="009D0F28" w:rsidP="009D0F28">
      <w:pPr>
        <w:jc w:val="center"/>
        <w:rPr>
          <w:rFonts w:ascii="Franklin Gothic Book" w:hAnsi="Franklin Gothic Book"/>
          <w:b/>
          <w:u w:val="single"/>
        </w:rPr>
      </w:pPr>
      <w:r w:rsidRPr="002E5AD0">
        <w:rPr>
          <w:rFonts w:ascii="Franklin Gothic Book" w:hAnsi="Franklin Gothic Book"/>
          <w:b/>
          <w:u w:val="single"/>
        </w:rPr>
        <w:t>Capacity</w:t>
      </w:r>
    </w:p>
    <w:p w:rsidR="009D0F28" w:rsidRDefault="009D0F28" w:rsidP="009D0F28">
      <w:pPr>
        <w:autoSpaceDE w:val="0"/>
        <w:autoSpaceDN w:val="0"/>
        <w:adjustRightInd w:val="0"/>
        <w:rPr>
          <w:rFonts w:ascii="Franklin Gothic Book" w:hAnsi="Franklin Gothic Book" w:cs="TimesNewRomanPSMT"/>
          <w:sz w:val="20"/>
        </w:rPr>
      </w:pPr>
    </w:p>
    <w:p w:rsidR="009D0F28" w:rsidRPr="00ED580E" w:rsidRDefault="009D0F28" w:rsidP="009D0F28">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 xml:space="preserve">How much information can be held in </w:t>
      </w:r>
      <w:r w:rsidRPr="00ED580E">
        <w:rPr>
          <w:rFonts w:ascii="Franklin Gothic Book" w:hAnsi="Franklin Gothic Book" w:cs="TimesNewRomanPSMT"/>
          <w:b/>
          <w:sz w:val="20"/>
        </w:rPr>
        <w:t>STM is limited.</w:t>
      </w:r>
      <w:r w:rsidRPr="00ED580E">
        <w:rPr>
          <w:rFonts w:ascii="Franklin Gothic Book" w:hAnsi="Franklin Gothic Book" w:cs="TimesNewRomanPSMT"/>
          <w:sz w:val="20"/>
        </w:rPr>
        <w:t xml:space="preserve"> </w:t>
      </w:r>
    </w:p>
    <w:p w:rsidR="009D0F28" w:rsidRPr="00ED580E" w:rsidRDefault="009D0F28" w:rsidP="009D0F28">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 xml:space="preserve">Notwithstanding that there are differences in capacity depending on the type of information, it is universally agreed that people can </w:t>
      </w:r>
      <w:r w:rsidRPr="00ED580E">
        <w:rPr>
          <w:rFonts w:ascii="Franklin Gothic Book" w:hAnsi="Franklin Gothic Book" w:cs="TimesNewRomanPSMT"/>
          <w:b/>
          <w:sz w:val="20"/>
        </w:rPr>
        <w:t>hold about seven items in STM.</w:t>
      </w:r>
    </w:p>
    <w:p w:rsidR="009D0F28" w:rsidRPr="00ED580E" w:rsidRDefault="009D0F28" w:rsidP="009D0F28">
      <w:pPr>
        <w:autoSpaceDE w:val="0"/>
        <w:autoSpaceDN w:val="0"/>
        <w:adjustRightInd w:val="0"/>
        <w:rPr>
          <w:rFonts w:ascii="Franklin Gothic Book" w:hAnsi="Franklin Gothic Book" w:cs="TimesNewRomanPSMT"/>
          <w:sz w:val="20"/>
        </w:rPr>
      </w:pPr>
    </w:p>
    <w:p w:rsidR="009D0F28" w:rsidRPr="00ED580E" w:rsidRDefault="009D0F28" w:rsidP="009D0F28">
      <w:pPr>
        <w:autoSpaceDE w:val="0"/>
        <w:autoSpaceDN w:val="0"/>
        <w:adjustRightInd w:val="0"/>
        <w:rPr>
          <w:rFonts w:ascii="Franklin Gothic Book" w:hAnsi="Franklin Gothic Book" w:cs="TimesNewRomanPSMT"/>
          <w:b/>
          <w:sz w:val="20"/>
          <w:u w:val="single"/>
        </w:rPr>
      </w:pPr>
      <w:r w:rsidRPr="00ED580E">
        <w:rPr>
          <w:rFonts w:ascii="Franklin Gothic Book" w:hAnsi="Franklin Gothic Book" w:cs="TimesNewRomanPSMT"/>
          <w:b/>
          <w:sz w:val="20"/>
          <w:u w:val="single"/>
        </w:rPr>
        <w:t>Supporting evidence: procedure and findings</w:t>
      </w:r>
    </w:p>
    <w:p w:rsidR="009D0F28" w:rsidRPr="00ED580E" w:rsidRDefault="009D0F28" w:rsidP="009D0F28">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b/>
          <w:sz w:val="20"/>
          <w:u w:val="single"/>
        </w:rPr>
        <w:t>Jacobs (1887)</w:t>
      </w:r>
      <w:r w:rsidRPr="00ED580E">
        <w:rPr>
          <w:rFonts w:ascii="Franklin Gothic Book" w:hAnsi="Franklin Gothic Book" w:cs="TimesNewRomanPSMT"/>
          <w:sz w:val="20"/>
        </w:rPr>
        <w:t xml:space="preserve"> </w:t>
      </w:r>
      <w:r w:rsidRPr="00ED580E">
        <w:rPr>
          <w:rFonts w:ascii="Franklin Gothic Book" w:hAnsi="Franklin Gothic Book"/>
          <w:sz w:val="20"/>
        </w:rPr>
        <w:t>conducted the first systematic study on the capacity of memory. Participants were presented with a sequence of digits or letters and required to repeat them back in the same order (for example, 6,3,8,9,4,7,2 or G</w:t>
      </w:r>
      <w:proofErr w:type="gramStart"/>
      <w:r w:rsidRPr="00ED580E">
        <w:rPr>
          <w:rFonts w:ascii="Franklin Gothic Book" w:hAnsi="Franklin Gothic Book"/>
          <w:sz w:val="20"/>
        </w:rPr>
        <w:t>,S,T,J,W,V,K,L</w:t>
      </w:r>
      <w:proofErr w:type="gramEnd"/>
      <w:r w:rsidRPr="00ED580E">
        <w:rPr>
          <w:rFonts w:ascii="Franklin Gothic Book" w:hAnsi="Franklin Gothic Book"/>
          <w:sz w:val="20"/>
        </w:rPr>
        <w:t xml:space="preserve">).  The pace was controlled at half second intervals using a metronome. The procedure was repeated a number of times and the longest list of sequences that was correct 50% of the time </w:t>
      </w:r>
      <w:proofErr w:type="gramStart"/>
      <w:r w:rsidRPr="00ED580E">
        <w:rPr>
          <w:rFonts w:ascii="Franklin Gothic Book" w:hAnsi="Franklin Gothic Book"/>
          <w:sz w:val="20"/>
        </w:rPr>
        <w:t>was</w:t>
      </w:r>
      <w:proofErr w:type="gramEnd"/>
      <w:r w:rsidRPr="00ED580E">
        <w:rPr>
          <w:rFonts w:ascii="Franklin Gothic Book" w:hAnsi="Franklin Gothic Book"/>
          <w:sz w:val="20"/>
        </w:rPr>
        <w:t xml:space="preserve"> taken as the participant’s digit span.</w:t>
      </w:r>
    </w:p>
    <w:p w:rsidR="009D0F28" w:rsidRPr="00ED580E" w:rsidRDefault="009D0F28" w:rsidP="009D0F28">
      <w:pPr>
        <w:rPr>
          <w:rFonts w:ascii="Franklin Gothic Book" w:hAnsi="Franklin Gothic Book"/>
          <w:sz w:val="20"/>
        </w:rPr>
      </w:pPr>
    </w:p>
    <w:p w:rsidR="009D0F28" w:rsidRPr="00ED580E" w:rsidRDefault="009D0F28" w:rsidP="009D0F28">
      <w:pPr>
        <w:tabs>
          <w:tab w:val="left" w:pos="7620"/>
        </w:tabs>
        <w:rPr>
          <w:rFonts w:ascii="Franklin Gothic Book" w:hAnsi="Franklin Gothic Book" w:cs="Arial"/>
          <w:sz w:val="20"/>
        </w:rPr>
      </w:pPr>
      <w:r w:rsidRPr="00ED580E">
        <w:rPr>
          <w:rFonts w:ascii="Franklin Gothic Book" w:hAnsi="Franklin Gothic Book" w:cs="Arial"/>
          <w:sz w:val="20"/>
        </w:rPr>
        <w:t>Jacobs found that participants recalled more digits than letters. The average span for digits was 9.3, whereas it was 7.3 for letters. Jacobs also found that capacity increased steadily with age; in one sample of school girls he found that 8 year olds remembered an average of 6.6 digits whereas for 19 year olds it was 8.6 digits.</w:t>
      </w:r>
    </w:p>
    <w:p w:rsidR="009D0F28" w:rsidRPr="00ED580E" w:rsidRDefault="009D0F28" w:rsidP="009D0F28">
      <w:pPr>
        <w:rPr>
          <w:rFonts w:ascii="Franklin Gothic Book" w:hAnsi="Franklin Gothic Book" w:cs="Helvetica"/>
          <w:sz w:val="20"/>
        </w:rPr>
      </w:pPr>
    </w:p>
    <w:p w:rsidR="009D0F28" w:rsidRPr="00ED580E" w:rsidRDefault="009D0F28" w:rsidP="009D0F28">
      <w:pPr>
        <w:rPr>
          <w:rFonts w:ascii="Franklin Gothic Book" w:hAnsi="Franklin Gothic Book" w:cs="Helvetica"/>
          <w:sz w:val="20"/>
        </w:rPr>
      </w:pPr>
      <w:r w:rsidRPr="00ED580E">
        <w:rPr>
          <w:rFonts w:ascii="Franklin Gothic Book" w:hAnsi="Franklin Gothic Book" w:cs="Helvetica"/>
          <w:sz w:val="20"/>
        </w:rPr>
        <w:t xml:space="preserve">The capacity is usually phrased as 7 + or – 2, so the capacity of STM is known as 7+ or – 2 items. </w:t>
      </w:r>
    </w:p>
    <w:p w:rsidR="009D0F28" w:rsidRPr="00ED580E" w:rsidRDefault="009D0F28" w:rsidP="009D0F28">
      <w:pPr>
        <w:autoSpaceDE w:val="0"/>
        <w:autoSpaceDN w:val="0"/>
        <w:adjustRightInd w:val="0"/>
        <w:rPr>
          <w:rFonts w:ascii="Franklin Gothic Book" w:hAnsi="Franklin Gothic Book" w:cs="TimesNewRomanPSMT"/>
          <w:sz w:val="20"/>
        </w:rPr>
      </w:pPr>
    </w:p>
    <w:p w:rsidR="009D0F28" w:rsidRPr="00ED580E" w:rsidRDefault="009D0F28" w:rsidP="009D0F28">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 xml:space="preserve">In further research, </w:t>
      </w:r>
      <w:r w:rsidRPr="00ED580E">
        <w:rPr>
          <w:rFonts w:ascii="Franklin Gothic Book" w:hAnsi="Franklin Gothic Book" w:cs="TimesNewRomanPSMT"/>
          <w:b/>
          <w:sz w:val="20"/>
          <w:u w:val="single"/>
        </w:rPr>
        <w:t>Miller</w:t>
      </w:r>
      <w:r w:rsidRPr="00ED580E">
        <w:rPr>
          <w:rFonts w:ascii="Franklin Gothic Book" w:hAnsi="Franklin Gothic Book" w:cs="TimesNewRomanPSMT"/>
          <w:b/>
          <w:sz w:val="20"/>
        </w:rPr>
        <w:t xml:space="preserve"> </w:t>
      </w:r>
      <w:r w:rsidRPr="00ED580E">
        <w:rPr>
          <w:rFonts w:ascii="Franklin Gothic Book" w:hAnsi="Franklin Gothic Book" w:cs="TimesNewRomanPSMT"/>
          <w:sz w:val="20"/>
        </w:rPr>
        <w:t xml:space="preserve">found that not only could people recall about 7 individual items, but could also recall 7 chunks of information. Miller suggested that the capacity for STM is 7 ± 2 chunks (in other words, nearly all people can recall between 5 and 9 small chunks of information). </w:t>
      </w:r>
    </w:p>
    <w:p w:rsidR="009D0F28" w:rsidRPr="00ED580E" w:rsidRDefault="009D0F28" w:rsidP="009D0F28">
      <w:pPr>
        <w:autoSpaceDE w:val="0"/>
        <w:autoSpaceDN w:val="0"/>
        <w:adjustRightInd w:val="0"/>
        <w:jc w:val="center"/>
        <w:rPr>
          <w:rFonts w:ascii="Franklin Gothic Book" w:hAnsi="Franklin Gothic Book" w:cs="TimesNewRomanPSMT"/>
          <w:sz w:val="20"/>
        </w:rPr>
      </w:pPr>
    </w:p>
    <w:p w:rsidR="009D0F28" w:rsidRPr="00ED580E" w:rsidRDefault="009D0F28" w:rsidP="009D0F28">
      <w:pPr>
        <w:autoSpaceDE w:val="0"/>
        <w:autoSpaceDN w:val="0"/>
        <w:adjustRightInd w:val="0"/>
        <w:jc w:val="center"/>
        <w:rPr>
          <w:rFonts w:ascii="Franklin Gothic Book" w:hAnsi="Franklin Gothic Book" w:cs="TimesNewRomanPSMT"/>
          <w:b/>
          <w:u w:val="single"/>
        </w:rPr>
      </w:pPr>
      <w:r w:rsidRPr="00ED580E">
        <w:rPr>
          <w:rFonts w:ascii="Franklin Gothic Book" w:hAnsi="Franklin Gothic Book" w:cs="TimesNewRomanPSMT"/>
          <w:b/>
          <w:u w:val="single"/>
        </w:rPr>
        <w:t>Duration</w:t>
      </w:r>
    </w:p>
    <w:p w:rsidR="009D0F28" w:rsidRPr="00ED580E" w:rsidRDefault="009D0F28" w:rsidP="009D0F28">
      <w:pPr>
        <w:autoSpaceDE w:val="0"/>
        <w:autoSpaceDN w:val="0"/>
        <w:adjustRightInd w:val="0"/>
        <w:jc w:val="center"/>
        <w:rPr>
          <w:rFonts w:ascii="Franklin Gothic Book" w:hAnsi="Franklin Gothic Book" w:cs="TimesNewRomanPSMT"/>
          <w:b/>
          <w:sz w:val="20"/>
          <w:u w:val="single"/>
        </w:rPr>
      </w:pPr>
    </w:p>
    <w:p w:rsidR="009D0F28" w:rsidRPr="00ED580E" w:rsidRDefault="009D0F28" w:rsidP="009D0F28">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How long information can stay in short-term memory ranges from a few seconds up to a minute, but for most of us, it is somewhere in between: textbooks often refer to between 15 - 30 seconds, (but this can be extended due to rehearsal).</w:t>
      </w:r>
    </w:p>
    <w:p w:rsidR="009D0F28" w:rsidRPr="00ED580E" w:rsidRDefault="009D0F28" w:rsidP="009D0F28">
      <w:pPr>
        <w:autoSpaceDE w:val="0"/>
        <w:autoSpaceDN w:val="0"/>
        <w:adjustRightInd w:val="0"/>
        <w:rPr>
          <w:rFonts w:ascii="Franklin Gothic Book" w:hAnsi="Franklin Gothic Book" w:cs="TimesNewRomanPSMT"/>
          <w:sz w:val="20"/>
        </w:rPr>
      </w:pPr>
    </w:p>
    <w:p w:rsidR="009D0F28" w:rsidRPr="00ED580E" w:rsidRDefault="009D0F28" w:rsidP="009D0F28">
      <w:pPr>
        <w:autoSpaceDE w:val="0"/>
        <w:autoSpaceDN w:val="0"/>
        <w:adjustRightInd w:val="0"/>
        <w:rPr>
          <w:rFonts w:ascii="Franklin Gothic Book" w:hAnsi="Franklin Gothic Book" w:cs="TimesNewRomanPSMT"/>
          <w:b/>
          <w:sz w:val="20"/>
          <w:u w:val="single"/>
        </w:rPr>
      </w:pPr>
      <w:r w:rsidRPr="00ED580E">
        <w:rPr>
          <w:rFonts w:ascii="Franklin Gothic Book" w:hAnsi="Franklin Gothic Book" w:cs="TimesNewRomanPSMT"/>
          <w:b/>
          <w:sz w:val="20"/>
          <w:u w:val="single"/>
        </w:rPr>
        <w:t>Supporting evidence: procedure and findings</w:t>
      </w:r>
    </w:p>
    <w:p w:rsidR="009D0F28" w:rsidRPr="00ED580E" w:rsidRDefault="009D0F28" w:rsidP="009D0F28">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 xml:space="preserve"> </w:t>
      </w:r>
      <w:r w:rsidRPr="00ED580E">
        <w:rPr>
          <w:rFonts w:ascii="Franklin Gothic Book" w:hAnsi="Franklin Gothic Book" w:cs="TimesNewRomanPSMT"/>
          <w:b/>
          <w:sz w:val="20"/>
          <w:u w:val="single"/>
        </w:rPr>
        <w:t>Peterson and Peterson</w:t>
      </w:r>
      <w:r w:rsidRPr="00ED580E">
        <w:rPr>
          <w:rFonts w:ascii="Franklin Gothic Book" w:hAnsi="Franklin Gothic Book" w:cs="TimesNewRomanPSMT"/>
          <w:sz w:val="20"/>
        </w:rPr>
        <w:t xml:space="preserve"> (1959) </w:t>
      </w:r>
      <w:r w:rsidRPr="00ED580E">
        <w:rPr>
          <w:rFonts w:ascii="Franklin Gothic Book" w:hAnsi="Franklin Gothic Book"/>
          <w:sz w:val="20"/>
        </w:rPr>
        <w:t>investigated how long simple information stays in short term memory (STM) without repetition. On each trial the participants saw a trigram, which consisted of three consonants (e.g. BVM, CTG). A different trigram was used for each trial. They were asked to recall each trigram after a delay of seconds: 3,6,9,12,15 or 18. Once they were shown the trigram they had to perform an interference task, which prevented repetition of the trigram in STM. They were shown a random three digit number (e.g.866, 532) and had to count backwards from it in threes. After the appropriate time delay the trigram had to be recalled.</w:t>
      </w:r>
    </w:p>
    <w:p w:rsidR="009D0F28" w:rsidRPr="00ED580E" w:rsidRDefault="009D0F28" w:rsidP="009D0F28">
      <w:pPr>
        <w:rPr>
          <w:rFonts w:ascii="Franklin Gothic Book" w:hAnsi="Franklin Gothic Book"/>
          <w:sz w:val="20"/>
        </w:rPr>
      </w:pPr>
    </w:p>
    <w:p w:rsidR="009D0F28" w:rsidRPr="00ED580E" w:rsidRDefault="009D0F28" w:rsidP="009D0F28">
      <w:pPr>
        <w:rPr>
          <w:rFonts w:ascii="Franklin Gothic Book" w:hAnsi="Franklin Gothic Book"/>
          <w:sz w:val="20"/>
        </w:rPr>
      </w:pPr>
      <w:r w:rsidRPr="00ED580E">
        <w:rPr>
          <w:rFonts w:ascii="Franklin Gothic Book" w:hAnsi="Franklin Gothic Book"/>
          <w:sz w:val="20"/>
        </w:rPr>
        <w:t>The longer the time delay, the more the forgetting occurred in STM. After 3 seconds 90% of the trigrams were recalled, but after 18 seconds only 5% of the trigrams were recalled. Therefore it was concluded that information is lost rapidly from STM when there is no opportunity for repetition. Without repetition, STM lasts for little longer than 18 seconds. (</w:t>
      </w:r>
      <w:proofErr w:type="gramStart"/>
      <w:r w:rsidRPr="00ED580E">
        <w:rPr>
          <w:rFonts w:ascii="Franklin Gothic Book" w:hAnsi="Franklin Gothic Book"/>
          <w:sz w:val="20"/>
        </w:rPr>
        <w:t>most</w:t>
      </w:r>
      <w:proofErr w:type="gramEnd"/>
      <w:r w:rsidRPr="00ED580E">
        <w:rPr>
          <w:rFonts w:ascii="Franklin Gothic Book" w:hAnsi="Franklin Gothic Book"/>
          <w:sz w:val="20"/>
        </w:rPr>
        <w:t xml:space="preserve"> textbooks refer to 15-30 seconds duration)</w:t>
      </w:r>
    </w:p>
    <w:p w:rsidR="009D0F28" w:rsidRDefault="009D0F28" w:rsidP="009D0F28">
      <w:pPr>
        <w:autoSpaceDE w:val="0"/>
        <w:autoSpaceDN w:val="0"/>
        <w:adjustRightInd w:val="0"/>
        <w:jc w:val="center"/>
        <w:rPr>
          <w:rFonts w:ascii="Franklin Gothic Book" w:hAnsi="Franklin Gothic Book"/>
          <w:b/>
          <w:szCs w:val="22"/>
          <w:u w:val="single"/>
        </w:rPr>
      </w:pPr>
    </w:p>
    <w:p w:rsidR="009D0F28" w:rsidRPr="00ED580E" w:rsidRDefault="009D0F28" w:rsidP="009D0F28">
      <w:pPr>
        <w:autoSpaceDE w:val="0"/>
        <w:autoSpaceDN w:val="0"/>
        <w:adjustRightInd w:val="0"/>
        <w:jc w:val="center"/>
        <w:rPr>
          <w:rFonts w:ascii="Franklin Gothic Book" w:hAnsi="Franklin Gothic Book"/>
          <w:b/>
          <w:szCs w:val="22"/>
          <w:u w:val="single"/>
        </w:rPr>
      </w:pPr>
      <w:r>
        <w:rPr>
          <w:rFonts w:ascii="Franklin Gothic Book" w:hAnsi="Franklin Gothic Book"/>
          <w:b/>
          <w:szCs w:val="22"/>
          <w:u w:val="single"/>
        </w:rPr>
        <w:t>C</w:t>
      </w:r>
      <w:r w:rsidRPr="00ED580E">
        <w:rPr>
          <w:rFonts w:ascii="Franklin Gothic Book" w:hAnsi="Franklin Gothic Book"/>
          <w:b/>
          <w:szCs w:val="22"/>
          <w:u w:val="single"/>
        </w:rPr>
        <w:t>oding</w:t>
      </w:r>
    </w:p>
    <w:p w:rsidR="009D0F28" w:rsidRPr="00ED580E" w:rsidRDefault="009D0F28" w:rsidP="009D0F28">
      <w:pPr>
        <w:autoSpaceDE w:val="0"/>
        <w:autoSpaceDN w:val="0"/>
        <w:adjustRightInd w:val="0"/>
        <w:jc w:val="center"/>
        <w:rPr>
          <w:rFonts w:ascii="Franklin Gothic Book" w:hAnsi="Franklin Gothic Book"/>
          <w:b/>
          <w:sz w:val="20"/>
          <w:szCs w:val="22"/>
          <w:u w:val="single"/>
        </w:rPr>
      </w:pPr>
    </w:p>
    <w:p w:rsidR="009D0F28" w:rsidRPr="00ED580E" w:rsidRDefault="009D0F28" w:rsidP="009D0F28">
      <w:pPr>
        <w:autoSpaceDE w:val="0"/>
        <w:autoSpaceDN w:val="0"/>
        <w:adjustRightInd w:val="0"/>
        <w:rPr>
          <w:rFonts w:ascii="Franklin Gothic Book" w:hAnsi="Franklin Gothic Book"/>
          <w:sz w:val="20"/>
          <w:szCs w:val="22"/>
        </w:rPr>
      </w:pPr>
      <w:r w:rsidRPr="00ED580E">
        <w:rPr>
          <w:rFonts w:ascii="Franklin Gothic Book" w:hAnsi="Franklin Gothic Book"/>
          <w:sz w:val="20"/>
          <w:szCs w:val="22"/>
        </w:rPr>
        <w:t>In short term memory (STM) it is widely accepted that the coding is mainly acoustic.  When a person is presented with a list of numbers and letters, they will try to hold them in STM by rehearsing them (verbally).  Rehearsal is a verbal process regardless of whether the list of items is presented acoustically (someone reads them out), or visually (on a sheet of paper). However, it is also recognised that visual coding does occur in STM, as does some semantic coding.</w:t>
      </w:r>
    </w:p>
    <w:p w:rsidR="009D0F28" w:rsidRPr="00ED580E" w:rsidRDefault="009D0F28" w:rsidP="009D0F28">
      <w:pPr>
        <w:autoSpaceDE w:val="0"/>
        <w:autoSpaceDN w:val="0"/>
        <w:adjustRightInd w:val="0"/>
        <w:rPr>
          <w:rFonts w:ascii="Franklin Gothic Book" w:hAnsi="Franklin Gothic Book"/>
          <w:sz w:val="20"/>
          <w:szCs w:val="22"/>
        </w:rPr>
      </w:pPr>
    </w:p>
    <w:p w:rsidR="009D0F28" w:rsidRPr="00ED580E" w:rsidRDefault="009D0F28" w:rsidP="009D0F28">
      <w:pPr>
        <w:autoSpaceDE w:val="0"/>
        <w:autoSpaceDN w:val="0"/>
        <w:adjustRightInd w:val="0"/>
        <w:rPr>
          <w:rFonts w:ascii="Franklin Gothic Book" w:hAnsi="Franklin Gothic Book"/>
          <w:b/>
          <w:sz w:val="20"/>
          <w:u w:val="single"/>
        </w:rPr>
      </w:pPr>
      <w:r w:rsidRPr="00ED580E">
        <w:rPr>
          <w:rFonts w:ascii="Franklin Gothic Book" w:hAnsi="Franklin Gothic Book"/>
          <w:b/>
          <w:sz w:val="20"/>
          <w:u w:val="single"/>
        </w:rPr>
        <w:t>Supporting evidence: procedure and findings</w:t>
      </w:r>
    </w:p>
    <w:p w:rsidR="009D0F28" w:rsidRPr="00ED580E" w:rsidRDefault="009D0F28" w:rsidP="009D0F28">
      <w:pPr>
        <w:rPr>
          <w:rFonts w:ascii="Franklin Gothic Book" w:hAnsi="Franklin Gothic Book"/>
          <w:sz w:val="20"/>
        </w:rPr>
      </w:pPr>
      <w:proofErr w:type="gramStart"/>
      <w:r w:rsidRPr="00ED580E">
        <w:rPr>
          <w:rFonts w:ascii="Franklin Gothic Book" w:hAnsi="Franklin Gothic Book"/>
          <w:b/>
          <w:sz w:val="20"/>
        </w:rPr>
        <w:t>Baddeley(</w:t>
      </w:r>
      <w:proofErr w:type="gramEnd"/>
      <w:r w:rsidRPr="00ED580E">
        <w:rPr>
          <w:rFonts w:ascii="Franklin Gothic Book" w:hAnsi="Franklin Gothic Book"/>
          <w:b/>
          <w:sz w:val="20"/>
        </w:rPr>
        <w:t>1966)</w:t>
      </w:r>
      <w:r w:rsidRPr="00ED580E">
        <w:rPr>
          <w:rFonts w:ascii="Franklin Gothic Book" w:hAnsi="Franklin Gothic Book"/>
          <w:sz w:val="20"/>
        </w:rPr>
        <w:t xml:space="preserve"> divided participants into groups (independent groups design) and gave them different lists of words to learn:</w:t>
      </w:r>
    </w:p>
    <w:p w:rsidR="009D0F28" w:rsidRPr="00ED580E" w:rsidRDefault="009D0F28" w:rsidP="009D0F28">
      <w:pPr>
        <w:numPr>
          <w:ilvl w:val="0"/>
          <w:numId w:val="4"/>
        </w:numPr>
        <w:rPr>
          <w:rFonts w:ascii="Franklin Gothic Book" w:hAnsi="Franklin Gothic Book"/>
          <w:sz w:val="20"/>
        </w:rPr>
      </w:pPr>
      <w:r w:rsidRPr="00ED580E">
        <w:rPr>
          <w:rFonts w:ascii="Franklin Gothic Book" w:hAnsi="Franklin Gothic Book"/>
          <w:sz w:val="20"/>
        </w:rPr>
        <w:t>Acoustically similar words (they sound the similar) e.g. man, mad, map</w:t>
      </w:r>
    </w:p>
    <w:p w:rsidR="009D0F28" w:rsidRPr="00AE1ABF" w:rsidRDefault="009D0F28" w:rsidP="009D0F28">
      <w:pPr>
        <w:numPr>
          <w:ilvl w:val="0"/>
          <w:numId w:val="4"/>
        </w:numPr>
        <w:rPr>
          <w:rFonts w:ascii="Gill Sans MT" w:hAnsi="Gill Sans MT"/>
          <w:sz w:val="20"/>
          <w:szCs w:val="20"/>
        </w:rPr>
      </w:pPr>
      <w:r w:rsidRPr="00ED580E">
        <w:rPr>
          <w:rFonts w:ascii="Franklin Gothic Book" w:hAnsi="Franklin Gothic Book"/>
          <w:sz w:val="20"/>
        </w:rPr>
        <w:t>Acoustically dissimilar words e.g. pen, day few</w:t>
      </w:r>
      <w:r w:rsidRPr="00580567">
        <w:rPr>
          <w:rFonts w:ascii="Gill Sans MT" w:hAnsi="Gill Sans MT"/>
          <w:sz w:val="20"/>
          <w:szCs w:val="20"/>
        </w:rPr>
        <w:t xml:space="preserve"> </w:t>
      </w:r>
    </w:p>
    <w:p w:rsidR="009D0F28" w:rsidRPr="00580567" w:rsidRDefault="009D0F28" w:rsidP="009D0F28">
      <w:pPr>
        <w:numPr>
          <w:ilvl w:val="0"/>
          <w:numId w:val="4"/>
        </w:numPr>
        <w:rPr>
          <w:rFonts w:ascii="Franklin Gothic Book" w:hAnsi="Franklin Gothic Book"/>
          <w:sz w:val="20"/>
          <w:szCs w:val="20"/>
        </w:rPr>
      </w:pPr>
      <w:r w:rsidRPr="00580567">
        <w:rPr>
          <w:rFonts w:ascii="Franklin Gothic Book" w:hAnsi="Franklin Gothic Book"/>
          <w:sz w:val="20"/>
          <w:szCs w:val="20"/>
        </w:rPr>
        <w:t>Semantically similar words (they mean similar things) e.g. great, big, large</w:t>
      </w:r>
    </w:p>
    <w:p w:rsidR="009D0F28" w:rsidRPr="00580567" w:rsidRDefault="009D0F28" w:rsidP="009D0F28">
      <w:pPr>
        <w:numPr>
          <w:ilvl w:val="0"/>
          <w:numId w:val="4"/>
        </w:numPr>
        <w:rPr>
          <w:rFonts w:ascii="Franklin Gothic Book" w:hAnsi="Franklin Gothic Book"/>
          <w:sz w:val="20"/>
          <w:szCs w:val="20"/>
        </w:rPr>
      </w:pPr>
      <w:r w:rsidRPr="00580567">
        <w:rPr>
          <w:rFonts w:ascii="Franklin Gothic Book" w:hAnsi="Franklin Gothic Book"/>
          <w:sz w:val="20"/>
          <w:szCs w:val="20"/>
        </w:rPr>
        <w:t>Semantically dissimilar words e.g. hot, old, late</w:t>
      </w:r>
    </w:p>
    <w:p w:rsidR="009D0F28" w:rsidRDefault="009D0F28" w:rsidP="009D0F28">
      <w:pPr>
        <w:rPr>
          <w:rFonts w:ascii="Franklin Gothic Book" w:hAnsi="Franklin Gothic Book"/>
          <w:sz w:val="20"/>
        </w:rPr>
      </w:pPr>
    </w:p>
    <w:p w:rsidR="009D0F28" w:rsidRDefault="009D0F28" w:rsidP="009D0F28">
      <w:pPr>
        <w:rPr>
          <w:rFonts w:ascii="Franklin Gothic Book" w:hAnsi="Franklin Gothic Book"/>
          <w:sz w:val="20"/>
        </w:rPr>
      </w:pPr>
      <w:r w:rsidRPr="00ED580E">
        <w:rPr>
          <w:rFonts w:ascii="Franklin Gothic Book" w:hAnsi="Franklin Gothic Book"/>
          <w:sz w:val="20"/>
        </w:rPr>
        <w:t>In the short term memory condition they had to recall the words in the correct order immediately after hearing them.</w:t>
      </w:r>
    </w:p>
    <w:p w:rsidR="009D0F28" w:rsidRPr="00ED580E" w:rsidRDefault="009D0F28" w:rsidP="009D0F28">
      <w:pPr>
        <w:rPr>
          <w:rFonts w:ascii="Franklin Gothic Book" w:hAnsi="Franklin Gothic Book"/>
          <w:sz w:val="20"/>
        </w:rPr>
      </w:pPr>
    </w:p>
    <w:p w:rsidR="009D0F28" w:rsidRPr="00ED580E" w:rsidRDefault="009D0F28" w:rsidP="009D0F28">
      <w:pPr>
        <w:rPr>
          <w:rFonts w:ascii="Franklin Gothic Book" w:hAnsi="Franklin Gothic Book"/>
          <w:sz w:val="20"/>
        </w:rPr>
      </w:pPr>
      <w:r w:rsidRPr="00ED580E">
        <w:rPr>
          <w:rFonts w:ascii="Franklin Gothic Book" w:hAnsi="Franklin Gothic Book"/>
          <w:sz w:val="20"/>
        </w:rPr>
        <w:t>Results: In STM, recall of acoustically similar lists were remembered poorly, with a correct recall of about 10%. With the other lists, accurate recall was much better, between 60% – 80%, with acoustically dissimilar words recalled the best.</w:t>
      </w:r>
    </w:p>
    <w:p w:rsidR="009D0F28" w:rsidRPr="00580567" w:rsidRDefault="009D0F28" w:rsidP="009D0F28">
      <w:pPr>
        <w:rPr>
          <w:rFonts w:ascii="Franklin Gothic Book" w:hAnsi="Franklin Gothic Book"/>
          <w:sz w:val="20"/>
        </w:rPr>
      </w:pPr>
      <w:r w:rsidRPr="00ED580E">
        <w:rPr>
          <w:rFonts w:ascii="Franklin Gothic Book" w:hAnsi="Franklin Gothic Book"/>
          <w:sz w:val="20"/>
        </w:rPr>
        <w:t>Conclusion: as acoustically dissimilar words were recalled more accurately than acoustically similar words, there must be some acoustic confusion during recall, which suggests that coding is acoustic. As there was little difference in recall for the semantically similar and dissimilar words, this would suggest that meaning is not the coding used in STM</w:t>
      </w:r>
      <w:r>
        <w:rPr>
          <w:rFonts w:ascii="Franklin Gothic Book" w:hAnsi="Franklin Gothic Book"/>
          <w:sz w:val="20"/>
        </w:rPr>
        <w:t>.</w:t>
      </w:r>
    </w:p>
    <w:p w:rsidR="009D0F28" w:rsidRDefault="009D0F28" w:rsidP="009D0F28">
      <w:pPr>
        <w:autoSpaceDE w:val="0"/>
        <w:autoSpaceDN w:val="0"/>
        <w:adjustRightInd w:val="0"/>
        <w:jc w:val="center"/>
        <w:rPr>
          <w:rFonts w:ascii="Franklin Gothic Book" w:hAnsi="Franklin Gothic Book"/>
          <w:b/>
          <w:sz w:val="28"/>
          <w:szCs w:val="22"/>
          <w:u w:val="single"/>
        </w:rPr>
      </w:pPr>
    </w:p>
    <w:p w:rsidR="009D0F28" w:rsidRDefault="009D0F28" w:rsidP="009D0F28">
      <w:pPr>
        <w:autoSpaceDE w:val="0"/>
        <w:autoSpaceDN w:val="0"/>
        <w:adjustRightInd w:val="0"/>
        <w:rPr>
          <w:rFonts w:ascii="Franklin Gothic Book" w:hAnsi="Franklin Gothic Book"/>
          <w:b/>
          <w:sz w:val="28"/>
          <w:szCs w:val="22"/>
          <w:u w:val="single"/>
        </w:rPr>
      </w:pPr>
    </w:p>
    <w:p w:rsidR="009D0F28" w:rsidRDefault="009D0F28" w:rsidP="009D0F28">
      <w:pPr>
        <w:autoSpaceDE w:val="0"/>
        <w:autoSpaceDN w:val="0"/>
        <w:adjustRightInd w:val="0"/>
        <w:rPr>
          <w:rFonts w:ascii="Franklin Gothic Book" w:hAnsi="Franklin Gothic Book"/>
          <w:b/>
          <w:sz w:val="28"/>
          <w:szCs w:val="22"/>
          <w:u w:val="single"/>
        </w:rPr>
      </w:pPr>
    </w:p>
    <w:p w:rsidR="009D0F28" w:rsidRPr="006638A3" w:rsidRDefault="009D0F28" w:rsidP="009D0F28">
      <w:pPr>
        <w:autoSpaceDE w:val="0"/>
        <w:autoSpaceDN w:val="0"/>
        <w:adjustRightInd w:val="0"/>
        <w:rPr>
          <w:rFonts w:ascii="Franklin Gothic Book" w:hAnsi="Franklin Gothic Book"/>
          <w:b/>
          <w:sz w:val="28"/>
          <w:szCs w:val="22"/>
          <w:u w:val="single"/>
        </w:rPr>
      </w:pPr>
      <w:r w:rsidRPr="006638A3">
        <w:rPr>
          <w:rFonts w:ascii="Franklin Gothic Book" w:hAnsi="Franklin Gothic Book"/>
          <w:b/>
          <w:sz w:val="28"/>
          <w:szCs w:val="22"/>
          <w:u w:val="single"/>
        </w:rPr>
        <w:lastRenderedPageBreak/>
        <w:t>Long term memory</w:t>
      </w:r>
    </w:p>
    <w:p w:rsidR="009D0F28" w:rsidRDefault="009D0F28" w:rsidP="009D0F28">
      <w:pPr>
        <w:autoSpaceDE w:val="0"/>
        <w:autoSpaceDN w:val="0"/>
        <w:adjustRightInd w:val="0"/>
        <w:jc w:val="center"/>
        <w:rPr>
          <w:rFonts w:ascii="Franklin Gothic Book" w:hAnsi="Franklin Gothic Book"/>
          <w:b/>
          <w:sz w:val="22"/>
          <w:szCs w:val="22"/>
          <w:u w:val="single"/>
        </w:rPr>
      </w:pPr>
    </w:p>
    <w:p w:rsidR="009D0F28" w:rsidRPr="00EA422D" w:rsidRDefault="009D0F28" w:rsidP="009D0F28">
      <w:pPr>
        <w:autoSpaceDE w:val="0"/>
        <w:autoSpaceDN w:val="0"/>
        <w:adjustRightInd w:val="0"/>
        <w:jc w:val="center"/>
        <w:rPr>
          <w:rFonts w:ascii="Franklin Gothic Book" w:hAnsi="Franklin Gothic Book"/>
          <w:b/>
          <w:szCs w:val="22"/>
          <w:u w:val="single"/>
        </w:rPr>
      </w:pPr>
      <w:r w:rsidRPr="00EA422D">
        <w:rPr>
          <w:rFonts w:ascii="Franklin Gothic Book" w:hAnsi="Franklin Gothic Book"/>
          <w:b/>
          <w:szCs w:val="22"/>
          <w:u w:val="single"/>
        </w:rPr>
        <w:t>Capacity</w:t>
      </w:r>
    </w:p>
    <w:p w:rsidR="009D0F28" w:rsidRDefault="009D0F28" w:rsidP="009D0F28">
      <w:pPr>
        <w:autoSpaceDE w:val="0"/>
        <w:autoSpaceDN w:val="0"/>
        <w:adjustRightInd w:val="0"/>
        <w:jc w:val="center"/>
        <w:rPr>
          <w:rFonts w:ascii="Franklin Gothic Book" w:hAnsi="Franklin Gothic Book"/>
          <w:b/>
          <w:sz w:val="22"/>
          <w:szCs w:val="22"/>
          <w:u w:val="single"/>
        </w:rPr>
      </w:pPr>
    </w:p>
    <w:p w:rsidR="009D0F28" w:rsidRPr="00580567" w:rsidRDefault="009D0F28" w:rsidP="009D0F28">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sz w:val="22"/>
          <w:szCs w:val="22"/>
        </w:rPr>
        <w:t xml:space="preserve">The capacity in LTM is generally accepted to be unlimited. Therefore, no matter how much information is stored long-term, the store never becomes full. </w:t>
      </w:r>
    </w:p>
    <w:p w:rsidR="009D0F28" w:rsidRPr="00580567" w:rsidRDefault="009D0F28" w:rsidP="009D0F28">
      <w:pPr>
        <w:autoSpaceDE w:val="0"/>
        <w:autoSpaceDN w:val="0"/>
        <w:adjustRightInd w:val="0"/>
        <w:rPr>
          <w:rFonts w:ascii="Franklin Gothic Book" w:hAnsi="Franklin Gothic Book" w:cs="TimesNewRomanPSMT"/>
          <w:sz w:val="22"/>
          <w:szCs w:val="22"/>
        </w:rPr>
      </w:pPr>
    </w:p>
    <w:p w:rsidR="009D0F28" w:rsidRPr="00580567" w:rsidRDefault="009D0F28" w:rsidP="009D0F28">
      <w:pPr>
        <w:autoSpaceDE w:val="0"/>
        <w:autoSpaceDN w:val="0"/>
        <w:adjustRightInd w:val="0"/>
        <w:rPr>
          <w:rFonts w:ascii="Franklin Gothic Book" w:hAnsi="Franklin Gothic Book" w:cs="TimesNewRomanPSMT"/>
          <w:b/>
          <w:sz w:val="22"/>
          <w:szCs w:val="22"/>
          <w:u w:val="single"/>
        </w:rPr>
      </w:pPr>
      <w:r w:rsidRPr="00580567">
        <w:rPr>
          <w:rFonts w:ascii="Franklin Gothic Book" w:hAnsi="Franklin Gothic Book" w:cs="TimesNewRomanPSMT"/>
          <w:b/>
          <w:sz w:val="22"/>
          <w:szCs w:val="22"/>
          <w:u w:val="single"/>
        </w:rPr>
        <w:t>Supporting evidence: Procedure and findings</w:t>
      </w:r>
    </w:p>
    <w:p w:rsidR="009D0F28" w:rsidRPr="00580567" w:rsidRDefault="009D0F28" w:rsidP="009D0F28">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b/>
          <w:sz w:val="22"/>
          <w:szCs w:val="22"/>
        </w:rPr>
        <w:t>Standing et al.</w:t>
      </w:r>
      <w:r w:rsidRPr="00580567">
        <w:rPr>
          <w:rFonts w:ascii="Franklin Gothic Book" w:hAnsi="Franklin Gothic Book" w:cs="TimesNewRomanPSMT"/>
          <w:sz w:val="22"/>
          <w:szCs w:val="22"/>
        </w:rPr>
        <w:t xml:space="preserve"> (1970) gave participants a single presentation of a sequence of 2560 photographs for 5 or 10 seconds per picture. Even after 36 hours, participants could identify the correct photo when paired with a new scene approximately 90% of the time.  This shows that a vast amount of material can be stored in LTM, at least in picture form, and gives support for the argument that LTM is probably an unlimited store.</w:t>
      </w:r>
    </w:p>
    <w:p w:rsidR="009D0F28" w:rsidRPr="00580567" w:rsidRDefault="009D0F28" w:rsidP="009D0F28">
      <w:pPr>
        <w:autoSpaceDE w:val="0"/>
        <w:autoSpaceDN w:val="0"/>
        <w:adjustRightInd w:val="0"/>
        <w:rPr>
          <w:rFonts w:ascii="Franklin Gothic Book" w:hAnsi="Franklin Gothic Book"/>
          <w:sz w:val="22"/>
          <w:szCs w:val="22"/>
        </w:rPr>
      </w:pPr>
    </w:p>
    <w:p w:rsidR="009D0F28" w:rsidRPr="00EA422D" w:rsidRDefault="009D0F28" w:rsidP="009D0F28">
      <w:pPr>
        <w:autoSpaceDE w:val="0"/>
        <w:autoSpaceDN w:val="0"/>
        <w:adjustRightInd w:val="0"/>
        <w:jc w:val="center"/>
        <w:rPr>
          <w:rFonts w:ascii="Franklin Gothic Book" w:hAnsi="Franklin Gothic Book"/>
          <w:b/>
          <w:szCs w:val="22"/>
          <w:u w:val="single"/>
        </w:rPr>
      </w:pPr>
      <w:r w:rsidRPr="00EA422D">
        <w:rPr>
          <w:rFonts w:ascii="Franklin Gothic Book" w:hAnsi="Franklin Gothic Book"/>
          <w:b/>
          <w:szCs w:val="22"/>
          <w:u w:val="single"/>
        </w:rPr>
        <w:t>Duration</w:t>
      </w:r>
    </w:p>
    <w:p w:rsidR="009D0F28" w:rsidRPr="00580567" w:rsidRDefault="009D0F28" w:rsidP="009D0F28">
      <w:pPr>
        <w:autoSpaceDE w:val="0"/>
        <w:autoSpaceDN w:val="0"/>
        <w:adjustRightInd w:val="0"/>
        <w:jc w:val="center"/>
        <w:rPr>
          <w:rFonts w:ascii="Franklin Gothic Book" w:hAnsi="Franklin Gothic Book"/>
          <w:b/>
          <w:sz w:val="22"/>
          <w:szCs w:val="22"/>
          <w:u w:val="single"/>
        </w:rPr>
      </w:pPr>
    </w:p>
    <w:p w:rsidR="009D0F28" w:rsidRPr="00580567" w:rsidRDefault="009D0F28" w:rsidP="009D0F28">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sz w:val="22"/>
          <w:szCs w:val="22"/>
        </w:rPr>
        <w:t>This is dependent of the person’s life span, as memories can last up to a life-time. Information that is processed at a deep level is likely to be remembered for longer, and memories based on skills rather than facts tend to be remembered better.</w:t>
      </w:r>
    </w:p>
    <w:p w:rsidR="009D0F28" w:rsidRPr="00580567" w:rsidRDefault="009D0F28" w:rsidP="009D0F28">
      <w:pPr>
        <w:autoSpaceDE w:val="0"/>
        <w:autoSpaceDN w:val="0"/>
        <w:adjustRightInd w:val="0"/>
        <w:rPr>
          <w:rFonts w:ascii="Franklin Gothic Book" w:hAnsi="Franklin Gothic Book" w:cs="TimesNewRomanPSMT"/>
          <w:b/>
          <w:sz w:val="22"/>
          <w:szCs w:val="22"/>
          <w:u w:val="single"/>
        </w:rPr>
      </w:pPr>
    </w:p>
    <w:p w:rsidR="009D0F28" w:rsidRPr="00580567" w:rsidRDefault="009D0F28" w:rsidP="009D0F28">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b/>
          <w:sz w:val="22"/>
          <w:szCs w:val="22"/>
          <w:u w:val="single"/>
        </w:rPr>
        <w:t>Supporting evidence:</w:t>
      </w:r>
      <w:r w:rsidRPr="00580567">
        <w:rPr>
          <w:rFonts w:ascii="Franklin Gothic Book" w:hAnsi="Franklin Gothic Book" w:cs="TimesNewRomanPSMT"/>
          <w:sz w:val="22"/>
          <w:szCs w:val="22"/>
        </w:rPr>
        <w:t xml:space="preserve"> </w:t>
      </w:r>
      <w:r w:rsidRPr="00580567">
        <w:rPr>
          <w:rFonts w:ascii="Franklin Gothic Book" w:hAnsi="Franklin Gothic Book" w:cs="TimesNewRomanPSMT"/>
          <w:b/>
          <w:sz w:val="22"/>
          <w:szCs w:val="22"/>
          <w:u w:val="single"/>
        </w:rPr>
        <w:t>Procedure and findings</w:t>
      </w:r>
    </w:p>
    <w:p w:rsidR="009D0F28" w:rsidRPr="00580567" w:rsidRDefault="009D0F28" w:rsidP="009D0F28">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b/>
          <w:sz w:val="22"/>
          <w:szCs w:val="22"/>
        </w:rPr>
        <w:t>Bahrick et al.</w:t>
      </w:r>
      <w:r w:rsidRPr="00580567">
        <w:rPr>
          <w:rFonts w:ascii="Franklin Gothic Book" w:hAnsi="Franklin Gothic Book" w:cs="TimesNewRomanPSMT"/>
          <w:sz w:val="22"/>
          <w:szCs w:val="22"/>
        </w:rPr>
        <w:t xml:space="preserve"> (1975)</w:t>
      </w:r>
      <w:r w:rsidRPr="00580567">
        <w:rPr>
          <w:rFonts w:ascii="Franklin Gothic Book" w:hAnsi="Franklin Gothic Book"/>
          <w:sz w:val="22"/>
          <w:szCs w:val="22"/>
        </w:rPr>
        <w:t xml:space="preserve"> aimed was investigate the duration of long term memory to see if memories can last over decades, and thus support the idea that the duration of memory can be a lifetime.  </w:t>
      </w:r>
    </w:p>
    <w:p w:rsidR="009D0F28" w:rsidRPr="00580567" w:rsidRDefault="009D0F28" w:rsidP="009D0F28">
      <w:pPr>
        <w:rPr>
          <w:rFonts w:ascii="Franklin Gothic Book" w:hAnsi="Franklin Gothic Book"/>
          <w:sz w:val="22"/>
          <w:szCs w:val="22"/>
        </w:rPr>
      </w:pPr>
    </w:p>
    <w:p w:rsidR="009D0F28" w:rsidRPr="00580567" w:rsidRDefault="009D0F28" w:rsidP="009D0F28">
      <w:pPr>
        <w:rPr>
          <w:rFonts w:ascii="Franklin Gothic Book" w:hAnsi="Franklin Gothic Book"/>
          <w:sz w:val="22"/>
          <w:szCs w:val="22"/>
        </w:rPr>
      </w:pPr>
      <w:r w:rsidRPr="00580567">
        <w:rPr>
          <w:rFonts w:ascii="Franklin Gothic Book" w:hAnsi="Franklin Gothic Book"/>
          <w:sz w:val="22"/>
          <w:szCs w:val="22"/>
        </w:rPr>
        <w:t xml:space="preserve">A sample of 392 American ex-high school students aged from 17-74 was studied. They were asked to remember the names of their classmates (free recall) and they were then shown faces and names of classmates and asked if they recognised them. </w:t>
      </w:r>
    </w:p>
    <w:p w:rsidR="009D0F28" w:rsidRPr="00580567" w:rsidRDefault="009D0F28" w:rsidP="009D0F28">
      <w:pPr>
        <w:rPr>
          <w:rFonts w:ascii="Franklin Gothic Book" w:hAnsi="Franklin Gothic Book"/>
          <w:sz w:val="22"/>
          <w:szCs w:val="22"/>
        </w:rPr>
      </w:pPr>
      <w:r w:rsidRPr="00580567">
        <w:rPr>
          <w:rFonts w:ascii="Franklin Gothic Book" w:hAnsi="Franklin Gothic Book"/>
          <w:sz w:val="22"/>
          <w:szCs w:val="22"/>
        </w:rPr>
        <w:t>The accuracy of participants recall could be assessed by using their high-school year-books, which contained both pictures and names.</w:t>
      </w:r>
    </w:p>
    <w:p w:rsidR="009D0F28" w:rsidRPr="00580567" w:rsidRDefault="009D0F28" w:rsidP="009D0F28">
      <w:pPr>
        <w:rPr>
          <w:rFonts w:ascii="Franklin Gothic Book" w:hAnsi="Franklin Gothic Book"/>
          <w:sz w:val="22"/>
          <w:szCs w:val="22"/>
        </w:rPr>
      </w:pPr>
    </w:p>
    <w:p w:rsidR="009D0F28" w:rsidRPr="00580567" w:rsidRDefault="009D0F28" w:rsidP="009D0F28">
      <w:pPr>
        <w:rPr>
          <w:rFonts w:ascii="Franklin Gothic Book" w:hAnsi="Franklin Gothic Book"/>
          <w:sz w:val="22"/>
          <w:szCs w:val="22"/>
        </w:rPr>
      </w:pPr>
      <w:r w:rsidRPr="00580567">
        <w:rPr>
          <w:rFonts w:ascii="Franklin Gothic Book" w:hAnsi="Franklin Gothic Book"/>
          <w:sz w:val="22"/>
          <w:szCs w:val="22"/>
        </w:rPr>
        <w:t>Results: There was 90% accuracy in face and name recognition, even with those participants who had left high-school 34 years previously. After 48 years this was 80% for name recognition and 40% for face recognition. Free recall was less accurate: 60% after 15 years and 30% after 48 years.</w:t>
      </w:r>
    </w:p>
    <w:p w:rsidR="009D0F28" w:rsidRPr="00580567" w:rsidRDefault="009D0F28" w:rsidP="009D0F28">
      <w:pPr>
        <w:rPr>
          <w:rFonts w:ascii="Franklin Gothic Book" w:hAnsi="Franklin Gothic Book"/>
          <w:sz w:val="22"/>
          <w:szCs w:val="22"/>
          <w:u w:val="single"/>
        </w:rPr>
      </w:pPr>
    </w:p>
    <w:p w:rsidR="009D0F28" w:rsidRPr="00580567" w:rsidRDefault="009D0F28" w:rsidP="009D0F28">
      <w:pPr>
        <w:rPr>
          <w:rFonts w:ascii="Franklin Gothic Book" w:hAnsi="Franklin Gothic Book"/>
          <w:sz w:val="22"/>
          <w:szCs w:val="22"/>
        </w:rPr>
      </w:pPr>
      <w:r w:rsidRPr="00580567">
        <w:rPr>
          <w:rFonts w:ascii="Franklin Gothic Book" w:hAnsi="Franklin Gothic Book"/>
          <w:sz w:val="22"/>
          <w:szCs w:val="22"/>
        </w:rPr>
        <w:t xml:space="preserve">Bahrick et al concluded that peoples’ long </w:t>
      </w:r>
      <w:proofErr w:type="spellStart"/>
      <w:r w:rsidRPr="00580567">
        <w:rPr>
          <w:rFonts w:ascii="Franklin Gothic Book" w:hAnsi="Franklin Gothic Book"/>
          <w:sz w:val="22"/>
          <w:szCs w:val="22"/>
        </w:rPr>
        <w:t>tem</w:t>
      </w:r>
      <w:proofErr w:type="spellEnd"/>
      <w:r w:rsidRPr="00580567">
        <w:rPr>
          <w:rFonts w:ascii="Franklin Gothic Book" w:hAnsi="Franklin Gothic Book"/>
          <w:sz w:val="22"/>
          <w:szCs w:val="22"/>
        </w:rPr>
        <w:t xml:space="preserve"> memories can last for their whole life, even though they may weaken over time.   Re</w:t>
      </w:r>
      <w:r>
        <w:rPr>
          <w:rFonts w:ascii="Franklin Gothic Book" w:hAnsi="Franklin Gothic Book"/>
          <w:sz w:val="22"/>
          <w:szCs w:val="22"/>
        </w:rPr>
        <w:t>cognition is better than recall.</w:t>
      </w:r>
    </w:p>
    <w:p w:rsidR="009D0F28" w:rsidRPr="00580567" w:rsidRDefault="009D0F28" w:rsidP="009D0F28">
      <w:pPr>
        <w:autoSpaceDE w:val="0"/>
        <w:autoSpaceDN w:val="0"/>
        <w:adjustRightInd w:val="0"/>
        <w:jc w:val="center"/>
        <w:rPr>
          <w:rFonts w:ascii="Franklin Gothic Book" w:hAnsi="Franklin Gothic Book"/>
          <w:b/>
          <w:sz w:val="22"/>
          <w:szCs w:val="22"/>
          <w:u w:val="single"/>
        </w:rPr>
      </w:pPr>
    </w:p>
    <w:p w:rsidR="009D0F28" w:rsidRPr="00EA422D" w:rsidRDefault="009D0F28" w:rsidP="009D0F28">
      <w:pPr>
        <w:autoSpaceDE w:val="0"/>
        <w:autoSpaceDN w:val="0"/>
        <w:adjustRightInd w:val="0"/>
        <w:jc w:val="center"/>
        <w:rPr>
          <w:rFonts w:ascii="Franklin Gothic Book" w:hAnsi="Franklin Gothic Book"/>
          <w:b/>
          <w:szCs w:val="22"/>
          <w:u w:val="single"/>
        </w:rPr>
      </w:pPr>
      <w:r w:rsidRPr="00EA422D">
        <w:rPr>
          <w:rFonts w:ascii="Franklin Gothic Book" w:hAnsi="Franklin Gothic Book"/>
          <w:b/>
          <w:szCs w:val="22"/>
          <w:u w:val="single"/>
        </w:rPr>
        <w:t>Coding</w:t>
      </w:r>
    </w:p>
    <w:p w:rsidR="009D0F28" w:rsidRPr="00580567" w:rsidRDefault="009D0F28" w:rsidP="009D0F28">
      <w:pPr>
        <w:autoSpaceDE w:val="0"/>
        <w:autoSpaceDN w:val="0"/>
        <w:adjustRightInd w:val="0"/>
        <w:jc w:val="center"/>
        <w:rPr>
          <w:rFonts w:ascii="Franklin Gothic Book" w:hAnsi="Franklin Gothic Book"/>
          <w:b/>
          <w:sz w:val="22"/>
          <w:szCs w:val="22"/>
          <w:u w:val="single"/>
        </w:rPr>
      </w:pPr>
    </w:p>
    <w:p w:rsidR="009D0F28" w:rsidRPr="00580567" w:rsidRDefault="009D0F28" w:rsidP="009D0F28">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sz w:val="22"/>
          <w:szCs w:val="22"/>
        </w:rPr>
        <w:t>It is widely acknowledged that information is coded semantically in LTM, especially for verbal information. This means that information is stored in LTM when it has meaning or in other words, some relevance or importance to us.  However, there is some evidence for both visual and acoustic encoding in LTM.</w:t>
      </w:r>
    </w:p>
    <w:p w:rsidR="009D0F28" w:rsidRPr="00580567" w:rsidRDefault="009D0F28" w:rsidP="009D0F28">
      <w:pPr>
        <w:autoSpaceDE w:val="0"/>
        <w:autoSpaceDN w:val="0"/>
        <w:adjustRightInd w:val="0"/>
        <w:rPr>
          <w:rFonts w:ascii="Franklin Gothic Book" w:hAnsi="Franklin Gothic Book" w:cs="TimesNewRomanPSMT"/>
          <w:sz w:val="22"/>
          <w:szCs w:val="22"/>
        </w:rPr>
      </w:pPr>
    </w:p>
    <w:p w:rsidR="009D0F28" w:rsidRPr="00580567" w:rsidRDefault="009D0F28" w:rsidP="009D0F28">
      <w:pPr>
        <w:autoSpaceDE w:val="0"/>
        <w:autoSpaceDN w:val="0"/>
        <w:adjustRightInd w:val="0"/>
        <w:rPr>
          <w:rFonts w:ascii="Franklin Gothic Book" w:hAnsi="Franklin Gothic Book" w:cs="TimesNewRomanPSMT"/>
          <w:b/>
          <w:sz w:val="22"/>
          <w:szCs w:val="22"/>
          <w:u w:val="single"/>
        </w:rPr>
      </w:pPr>
      <w:r w:rsidRPr="00580567">
        <w:rPr>
          <w:rFonts w:ascii="Franklin Gothic Book" w:hAnsi="Franklin Gothic Book" w:cs="TimesNewRomanPSMT"/>
          <w:b/>
          <w:sz w:val="22"/>
          <w:szCs w:val="22"/>
          <w:u w:val="single"/>
        </w:rPr>
        <w:t>Supporting evidence: Procedure and findings</w:t>
      </w:r>
    </w:p>
    <w:p w:rsidR="009D0F28" w:rsidRPr="00580567" w:rsidRDefault="009D0F28" w:rsidP="009D0F28">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b/>
          <w:sz w:val="22"/>
          <w:szCs w:val="22"/>
        </w:rPr>
        <w:t>Baddeley (1966)</w:t>
      </w:r>
      <w:r w:rsidRPr="00580567">
        <w:rPr>
          <w:rFonts w:ascii="Franklin Gothic Book" w:hAnsi="Franklin Gothic Book" w:cs="TimesNewRomanPSMT"/>
          <w:sz w:val="22"/>
          <w:szCs w:val="22"/>
        </w:rPr>
        <w:t xml:space="preserve"> </w:t>
      </w:r>
      <w:r w:rsidRPr="00580567">
        <w:rPr>
          <w:rFonts w:ascii="Franklin Gothic Book" w:hAnsi="Franklin Gothic Book"/>
          <w:sz w:val="22"/>
          <w:szCs w:val="22"/>
        </w:rPr>
        <w:t>divided participants into groups (independent groups design) and gave them different lists of words to learn:</w:t>
      </w:r>
    </w:p>
    <w:p w:rsidR="009D0F28" w:rsidRPr="00580567" w:rsidRDefault="009D0F28" w:rsidP="009D0F28">
      <w:pPr>
        <w:numPr>
          <w:ilvl w:val="0"/>
          <w:numId w:val="4"/>
        </w:numPr>
        <w:rPr>
          <w:rFonts w:ascii="Franklin Gothic Book" w:hAnsi="Franklin Gothic Book"/>
          <w:sz w:val="22"/>
          <w:szCs w:val="22"/>
        </w:rPr>
      </w:pPr>
      <w:r w:rsidRPr="00580567">
        <w:rPr>
          <w:rFonts w:ascii="Franklin Gothic Book" w:hAnsi="Franklin Gothic Book"/>
          <w:sz w:val="22"/>
          <w:szCs w:val="22"/>
        </w:rPr>
        <w:t>Acoustically similar words (they sound the similar) e.g. man, mad, map</w:t>
      </w:r>
    </w:p>
    <w:p w:rsidR="009D0F28" w:rsidRPr="00580567" w:rsidRDefault="009D0F28" w:rsidP="009D0F28">
      <w:pPr>
        <w:numPr>
          <w:ilvl w:val="0"/>
          <w:numId w:val="4"/>
        </w:numPr>
        <w:rPr>
          <w:rFonts w:ascii="Franklin Gothic Book" w:hAnsi="Franklin Gothic Book"/>
          <w:sz w:val="22"/>
          <w:szCs w:val="22"/>
        </w:rPr>
      </w:pPr>
      <w:r w:rsidRPr="00580567">
        <w:rPr>
          <w:rFonts w:ascii="Franklin Gothic Book" w:hAnsi="Franklin Gothic Book"/>
          <w:sz w:val="22"/>
          <w:szCs w:val="22"/>
        </w:rPr>
        <w:t>Acoustically dissimilar words e.g. pen, day few</w:t>
      </w:r>
    </w:p>
    <w:p w:rsidR="009D0F28" w:rsidRPr="00580567" w:rsidRDefault="009D0F28" w:rsidP="009D0F28">
      <w:pPr>
        <w:numPr>
          <w:ilvl w:val="0"/>
          <w:numId w:val="4"/>
        </w:numPr>
        <w:rPr>
          <w:rFonts w:ascii="Franklin Gothic Book" w:hAnsi="Franklin Gothic Book"/>
          <w:sz w:val="22"/>
          <w:szCs w:val="22"/>
        </w:rPr>
      </w:pPr>
      <w:r w:rsidRPr="00580567">
        <w:rPr>
          <w:rFonts w:ascii="Franklin Gothic Book" w:hAnsi="Franklin Gothic Book"/>
          <w:sz w:val="22"/>
          <w:szCs w:val="22"/>
        </w:rPr>
        <w:t>Semantically similar words (they mean similar things) e.g. great, big, large</w:t>
      </w:r>
    </w:p>
    <w:p w:rsidR="009D0F28" w:rsidRDefault="009D0F28" w:rsidP="009D0F28">
      <w:pPr>
        <w:numPr>
          <w:ilvl w:val="0"/>
          <w:numId w:val="4"/>
        </w:numPr>
        <w:rPr>
          <w:rFonts w:ascii="Franklin Gothic Book" w:hAnsi="Franklin Gothic Book"/>
          <w:sz w:val="22"/>
          <w:szCs w:val="22"/>
        </w:rPr>
      </w:pPr>
      <w:r w:rsidRPr="00580567">
        <w:rPr>
          <w:rFonts w:ascii="Franklin Gothic Book" w:hAnsi="Franklin Gothic Book"/>
          <w:sz w:val="22"/>
          <w:szCs w:val="22"/>
        </w:rPr>
        <w:t>Semantically dissimilar words e.g. hot, old, late</w:t>
      </w:r>
    </w:p>
    <w:p w:rsidR="009D0F28" w:rsidRPr="00580567" w:rsidRDefault="009D0F28" w:rsidP="009D0F28">
      <w:pPr>
        <w:ind w:left="720"/>
        <w:rPr>
          <w:rFonts w:ascii="Franklin Gothic Book" w:hAnsi="Franklin Gothic Book"/>
          <w:sz w:val="22"/>
          <w:szCs w:val="22"/>
        </w:rPr>
      </w:pPr>
    </w:p>
    <w:p w:rsidR="009D0F28" w:rsidRPr="00580567" w:rsidRDefault="009D0F28" w:rsidP="009D0F28">
      <w:pPr>
        <w:rPr>
          <w:rFonts w:ascii="Franklin Gothic Book" w:hAnsi="Franklin Gothic Book"/>
          <w:sz w:val="22"/>
          <w:szCs w:val="22"/>
        </w:rPr>
      </w:pPr>
      <w:r w:rsidRPr="00580567">
        <w:rPr>
          <w:rFonts w:ascii="Franklin Gothic Book" w:hAnsi="Franklin Gothic Book"/>
          <w:sz w:val="22"/>
          <w:szCs w:val="22"/>
        </w:rPr>
        <w:t>In the long term memory condition they had to recall the words in the correct order 20 minutes after hearing them.</w:t>
      </w:r>
    </w:p>
    <w:p w:rsidR="009D0F28" w:rsidRPr="00580567" w:rsidRDefault="009D0F28" w:rsidP="009D0F28">
      <w:pPr>
        <w:rPr>
          <w:rFonts w:ascii="Franklin Gothic Book" w:hAnsi="Franklin Gothic Book"/>
          <w:sz w:val="22"/>
          <w:szCs w:val="22"/>
        </w:rPr>
      </w:pPr>
      <w:r w:rsidRPr="00580567">
        <w:rPr>
          <w:rFonts w:ascii="Franklin Gothic Book" w:hAnsi="Franklin Gothic Book"/>
          <w:sz w:val="22"/>
          <w:szCs w:val="22"/>
        </w:rPr>
        <w:t xml:space="preserve">Results: In LTM, </w:t>
      </w:r>
      <w:proofErr w:type="gramStart"/>
      <w:r w:rsidRPr="00580567">
        <w:rPr>
          <w:rFonts w:ascii="Franklin Gothic Book" w:hAnsi="Franklin Gothic Book"/>
          <w:sz w:val="22"/>
          <w:szCs w:val="22"/>
        </w:rPr>
        <w:t>recall of semantically similar lists were</w:t>
      </w:r>
      <w:proofErr w:type="gramEnd"/>
      <w:r w:rsidRPr="00580567">
        <w:rPr>
          <w:rFonts w:ascii="Franklin Gothic Book" w:hAnsi="Franklin Gothic Book"/>
          <w:sz w:val="22"/>
          <w:szCs w:val="22"/>
        </w:rPr>
        <w:t xml:space="preserve"> recalled the worst, with a correct recall of 55%. With the other lists, accurate recalled was much better, between 70% – 85%, with acoustically dissimilar words recalled the best.</w:t>
      </w:r>
    </w:p>
    <w:p w:rsidR="009D0F28" w:rsidRPr="00580567" w:rsidRDefault="009D0F28" w:rsidP="009D0F28">
      <w:pPr>
        <w:rPr>
          <w:rFonts w:ascii="Franklin Gothic Book" w:hAnsi="Franklin Gothic Book"/>
          <w:sz w:val="22"/>
          <w:szCs w:val="22"/>
        </w:rPr>
      </w:pPr>
      <w:r w:rsidRPr="00580567">
        <w:rPr>
          <w:rFonts w:ascii="Franklin Gothic Book" w:hAnsi="Franklin Gothic Book"/>
          <w:sz w:val="22"/>
          <w:szCs w:val="22"/>
        </w:rPr>
        <w:t>Conclusion: as semantically dissimilar words were recalled more accurately than semantically similar words, there must be some semantic confusion in LTM during recall, which suggests that coding is semantic. As there was little difference in recall for the acoustically similar and dissimilar words, this would suggest that the sound of the words is not the coding used in LTM</w:t>
      </w:r>
    </w:p>
    <w:p w:rsidR="007777A2" w:rsidRDefault="007777A2" w:rsidP="0078376F">
      <w:pPr>
        <w:spacing w:after="200" w:line="276" w:lineRule="auto"/>
        <w:rPr>
          <w:rFonts w:ascii="Verdana" w:eastAsiaTheme="minorHAnsi" w:hAnsi="Verdana" w:cs="Arial"/>
          <w:b/>
          <w:sz w:val="20"/>
          <w:szCs w:val="20"/>
          <w:lang w:eastAsia="en-US"/>
        </w:rPr>
      </w:pPr>
    </w:p>
    <w:p w:rsidR="007777A2" w:rsidRDefault="007777A2" w:rsidP="0078376F">
      <w:pPr>
        <w:spacing w:after="200" w:line="276" w:lineRule="auto"/>
        <w:rPr>
          <w:rFonts w:ascii="Verdana" w:eastAsiaTheme="minorHAnsi" w:hAnsi="Verdana" w:cs="Arial"/>
          <w:b/>
          <w:sz w:val="20"/>
          <w:szCs w:val="20"/>
          <w:lang w:eastAsia="en-US"/>
        </w:rPr>
      </w:pPr>
    </w:p>
    <w:p w:rsidR="009D0F28" w:rsidRPr="00292709" w:rsidRDefault="009D0F28" w:rsidP="009D0F28">
      <w:pPr>
        <w:autoSpaceDE w:val="0"/>
        <w:autoSpaceDN w:val="0"/>
        <w:adjustRightInd w:val="0"/>
        <w:rPr>
          <w:rFonts w:ascii="Franklin Gothic Book" w:hAnsi="Franklin Gothic Book" w:cs="TimesNewRomanPSMT"/>
          <w:b/>
          <w:sz w:val="28"/>
          <w:u w:val="single"/>
        </w:rPr>
      </w:pPr>
      <w:r w:rsidRPr="00292709">
        <w:rPr>
          <w:rFonts w:ascii="Franklin Gothic Book" w:hAnsi="Franklin Gothic Book" w:cs="TimesNewRomanPSMT"/>
          <w:b/>
          <w:sz w:val="28"/>
          <w:u w:val="single"/>
        </w:rPr>
        <w:lastRenderedPageBreak/>
        <w:t>Evaluation of the Multi-Store Model of Memory</w:t>
      </w:r>
    </w:p>
    <w:p w:rsidR="009D0F28" w:rsidRPr="00AF56D7" w:rsidRDefault="009D0F28" w:rsidP="009D0F28">
      <w:pPr>
        <w:autoSpaceDE w:val="0"/>
        <w:autoSpaceDN w:val="0"/>
        <w:adjustRightInd w:val="0"/>
        <w:jc w:val="center"/>
        <w:rPr>
          <w:rFonts w:ascii="Franklin Gothic Book" w:hAnsi="Franklin Gothic Book" w:cs="TimesNewRomanPSMT"/>
          <w:b/>
          <w:u w:val="single"/>
        </w:rPr>
      </w:pPr>
    </w:p>
    <w:p w:rsidR="009D0F28" w:rsidRPr="00AF56D7" w:rsidRDefault="009D0F28" w:rsidP="009D0F28">
      <w:pPr>
        <w:autoSpaceDE w:val="0"/>
        <w:autoSpaceDN w:val="0"/>
        <w:adjustRightInd w:val="0"/>
        <w:rPr>
          <w:rFonts w:ascii="Franklin Gothic Book" w:hAnsi="Franklin Gothic Book" w:cs="TimesNewRomanPSMT"/>
          <w:b/>
        </w:rPr>
      </w:pPr>
    </w:p>
    <w:tbl>
      <w:tblPr>
        <w:tblStyle w:val="TableGrid"/>
        <w:tblW w:w="0" w:type="auto"/>
        <w:tblLook w:val="04A0" w:firstRow="1" w:lastRow="0" w:firstColumn="1" w:lastColumn="0" w:noHBand="0" w:noVBand="1"/>
      </w:tblPr>
      <w:tblGrid>
        <w:gridCol w:w="1809"/>
        <w:gridCol w:w="8873"/>
      </w:tblGrid>
      <w:tr w:rsidR="009D0F28" w:rsidTr="009D0F28">
        <w:tc>
          <w:tcPr>
            <w:tcW w:w="1809" w:type="dxa"/>
          </w:tcPr>
          <w:p w:rsidR="009D0F28" w:rsidRPr="009D0F28" w:rsidRDefault="009D0F28" w:rsidP="009D0F28">
            <w:pPr>
              <w:rPr>
                <w:rFonts w:ascii="Century Gothic" w:hAnsi="Century Gothic"/>
                <w:b/>
                <w:sz w:val="18"/>
                <w:szCs w:val="18"/>
              </w:rPr>
            </w:pPr>
            <w:r w:rsidRPr="009D0F28">
              <w:rPr>
                <w:rFonts w:ascii="Century Gothic" w:hAnsi="Century Gothic"/>
                <w:b/>
                <w:sz w:val="18"/>
                <w:szCs w:val="18"/>
              </w:rPr>
              <w:t>Supporting Evidence</w:t>
            </w:r>
          </w:p>
          <w:p w:rsidR="009D0F28" w:rsidRPr="009D0F28" w:rsidRDefault="009D0F28" w:rsidP="009D0F28">
            <w:pPr>
              <w:rPr>
                <w:rFonts w:ascii="Century Gothic" w:hAnsi="Century Gothic"/>
                <w:b/>
                <w:sz w:val="18"/>
                <w:szCs w:val="18"/>
              </w:rPr>
            </w:pPr>
            <w:r w:rsidRPr="009D0F28">
              <w:rPr>
                <w:rFonts w:ascii="Century Gothic" w:eastAsia="Calibri" w:hAnsi="Century Gothic" w:cs="Arial"/>
                <w:b/>
                <w:noProof/>
                <w:sz w:val="18"/>
                <w:szCs w:val="18"/>
                <w:u w:val="single"/>
              </w:rPr>
              <w:drawing>
                <wp:anchor distT="0" distB="0" distL="114300" distR="114300" simplePos="0" relativeHeight="251696128" behindDoc="0" locked="0" layoutInCell="1" allowOverlap="1" wp14:anchorId="4A44A0F3" wp14:editId="45DF6637">
                  <wp:simplePos x="0" y="0"/>
                  <wp:positionH relativeFrom="column">
                    <wp:posOffset>173355</wp:posOffset>
                  </wp:positionH>
                  <wp:positionV relativeFrom="paragraph">
                    <wp:posOffset>833120</wp:posOffset>
                  </wp:positionV>
                  <wp:extent cx="539115" cy="470535"/>
                  <wp:effectExtent l="0" t="0" r="0" b="5715"/>
                  <wp:wrapSquare wrapText="bothSides"/>
                  <wp:docPr id="4" name="Picture 4"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F28">
              <w:rPr>
                <w:rFonts w:ascii="Century Gothic" w:hAnsi="Century Gothic"/>
                <w:b/>
                <w:sz w:val="18"/>
                <w:szCs w:val="18"/>
              </w:rPr>
              <w:t>(primacy-</w:t>
            </w:r>
            <w:proofErr w:type="spellStart"/>
            <w:r w:rsidRPr="009D0F28">
              <w:rPr>
                <w:rFonts w:ascii="Century Gothic" w:hAnsi="Century Gothic"/>
                <w:b/>
                <w:sz w:val="18"/>
                <w:szCs w:val="18"/>
              </w:rPr>
              <w:t>recency</w:t>
            </w:r>
            <w:proofErr w:type="spellEnd"/>
            <w:r w:rsidRPr="009D0F28">
              <w:rPr>
                <w:rFonts w:ascii="Century Gothic" w:hAnsi="Century Gothic"/>
                <w:b/>
                <w:sz w:val="18"/>
                <w:szCs w:val="18"/>
              </w:rPr>
              <w:t xml:space="preserve"> effect)</w:t>
            </w:r>
          </w:p>
        </w:tc>
        <w:tc>
          <w:tcPr>
            <w:tcW w:w="8873" w:type="dxa"/>
          </w:tcPr>
          <w:p w:rsidR="009D0F28" w:rsidRPr="009D0F28" w:rsidRDefault="009D0F28" w:rsidP="009D0F28">
            <w:pPr>
              <w:rPr>
                <w:rFonts w:ascii="Century Gothic" w:hAnsi="Century Gothic"/>
                <w:sz w:val="18"/>
                <w:szCs w:val="18"/>
              </w:rPr>
            </w:pPr>
            <w:r w:rsidRPr="009D0F28">
              <w:rPr>
                <w:rFonts w:ascii="Century Gothic" w:hAnsi="Century Gothic"/>
                <w:b/>
                <w:sz w:val="18"/>
                <w:szCs w:val="18"/>
                <w:u w:val="single"/>
              </w:rPr>
              <w:t>Glanzer and Cunitz</w:t>
            </w:r>
            <w:r w:rsidRPr="009D0F28">
              <w:rPr>
                <w:rFonts w:ascii="Century Gothic" w:hAnsi="Century Gothic"/>
                <w:sz w:val="18"/>
                <w:szCs w:val="18"/>
              </w:rPr>
              <w:t xml:space="preserve"> found that if participants were allowed to immediately recall a list of one syllable words they were asked to remember, they could remember the words at the beginning and the end of the lists, but not the words in the middle. This is known as the </w:t>
            </w:r>
            <w:r w:rsidRPr="009D0F28">
              <w:rPr>
                <w:rFonts w:ascii="Century Gothic" w:hAnsi="Century Gothic"/>
                <w:sz w:val="18"/>
                <w:szCs w:val="18"/>
                <w:u w:val="single"/>
              </w:rPr>
              <w:t>primacy-</w:t>
            </w:r>
            <w:proofErr w:type="spellStart"/>
            <w:r w:rsidRPr="009D0F28">
              <w:rPr>
                <w:rFonts w:ascii="Century Gothic" w:hAnsi="Century Gothic"/>
                <w:sz w:val="18"/>
                <w:szCs w:val="18"/>
                <w:u w:val="single"/>
              </w:rPr>
              <w:t>recency</w:t>
            </w:r>
            <w:proofErr w:type="spellEnd"/>
            <w:r w:rsidRPr="009D0F28">
              <w:rPr>
                <w:rFonts w:ascii="Century Gothic" w:hAnsi="Century Gothic"/>
                <w:sz w:val="18"/>
                <w:szCs w:val="18"/>
                <w:u w:val="single"/>
              </w:rPr>
              <w:t xml:space="preserve"> effect</w:t>
            </w:r>
            <w:r w:rsidRPr="009D0F28">
              <w:rPr>
                <w:rFonts w:ascii="Century Gothic" w:hAnsi="Century Gothic"/>
                <w:sz w:val="18"/>
                <w:szCs w:val="18"/>
              </w:rPr>
              <w:t xml:space="preserve"> (first and last). </w:t>
            </w:r>
          </w:p>
          <w:p w:rsidR="009D0F28" w:rsidRPr="009D0F28" w:rsidRDefault="009D0F28" w:rsidP="009D0F28">
            <w:pPr>
              <w:rPr>
                <w:rFonts w:ascii="Century Gothic" w:hAnsi="Century Gothic"/>
                <w:sz w:val="18"/>
                <w:szCs w:val="18"/>
              </w:rPr>
            </w:pPr>
          </w:p>
          <w:p w:rsidR="009D0F28" w:rsidRPr="009D0F28" w:rsidRDefault="009D0F28" w:rsidP="009D0F28">
            <w:pPr>
              <w:rPr>
                <w:rFonts w:ascii="Century Gothic" w:hAnsi="Century Gothic"/>
                <w:sz w:val="18"/>
                <w:szCs w:val="18"/>
              </w:rPr>
            </w:pPr>
            <w:r w:rsidRPr="009D0F28">
              <w:rPr>
                <w:rFonts w:ascii="Century Gothic" w:hAnsi="Century Gothic"/>
                <w:sz w:val="18"/>
                <w:szCs w:val="18"/>
              </w:rPr>
              <w:t xml:space="preserve">This supports the MSM in that the words at the beginning of the list are rehearsed and therefore placed in LTM, but the words in the middle of the lists are quickly displaced by rehearsing the first words. The words at the end of the list are remembered because they are still fresh in STM. </w:t>
            </w:r>
          </w:p>
          <w:p w:rsidR="009D0F28" w:rsidRPr="009D0F28" w:rsidRDefault="009D0F28" w:rsidP="009D0F28">
            <w:pPr>
              <w:rPr>
                <w:rFonts w:ascii="Century Gothic" w:hAnsi="Century Gothic"/>
                <w:b/>
                <w:sz w:val="18"/>
                <w:szCs w:val="18"/>
              </w:rPr>
            </w:pPr>
          </w:p>
          <w:p w:rsidR="009D0F28" w:rsidRPr="009D0F28" w:rsidRDefault="009D0F28" w:rsidP="009D0F28">
            <w:pPr>
              <w:rPr>
                <w:rFonts w:ascii="Century Gothic" w:hAnsi="Century Gothic"/>
                <w:sz w:val="18"/>
                <w:szCs w:val="18"/>
              </w:rPr>
            </w:pPr>
            <w:r w:rsidRPr="009D0F28">
              <w:rPr>
                <w:rFonts w:ascii="Century Gothic" w:hAnsi="Century Gothic"/>
                <w:sz w:val="18"/>
                <w:szCs w:val="18"/>
              </w:rPr>
              <w:t xml:space="preserve">These findings support the distinction of STM and LTM and the role of rehearsal in passing information from STM to LTM. </w:t>
            </w:r>
          </w:p>
          <w:p w:rsidR="009D0F28" w:rsidRPr="009D0F28" w:rsidRDefault="009D0F28" w:rsidP="009D0F28">
            <w:pPr>
              <w:rPr>
                <w:rFonts w:ascii="Century Gothic" w:hAnsi="Century Gothic"/>
                <w:b/>
                <w:sz w:val="18"/>
                <w:szCs w:val="18"/>
              </w:rPr>
            </w:pPr>
          </w:p>
        </w:tc>
      </w:tr>
      <w:tr w:rsidR="009D0F28" w:rsidTr="009D0F28">
        <w:tc>
          <w:tcPr>
            <w:tcW w:w="1809" w:type="dxa"/>
          </w:tcPr>
          <w:p w:rsidR="009D0F28" w:rsidRPr="009D0F28" w:rsidRDefault="009D0F28" w:rsidP="009D0F28">
            <w:pPr>
              <w:rPr>
                <w:rFonts w:ascii="Century Gothic" w:hAnsi="Century Gothic"/>
                <w:b/>
                <w:sz w:val="18"/>
                <w:szCs w:val="18"/>
              </w:rPr>
            </w:pPr>
            <w:r w:rsidRPr="009D0F28">
              <w:rPr>
                <w:rFonts w:ascii="Century Gothic" w:eastAsia="Calibri" w:hAnsi="Century Gothic" w:cs="Arial"/>
                <w:b/>
                <w:noProof/>
                <w:sz w:val="18"/>
                <w:szCs w:val="18"/>
                <w:u w:val="single"/>
              </w:rPr>
              <w:drawing>
                <wp:anchor distT="0" distB="0" distL="114300" distR="114300" simplePos="0" relativeHeight="251695104" behindDoc="0" locked="0" layoutInCell="1" allowOverlap="1" wp14:anchorId="61FC92E2" wp14:editId="319BD799">
                  <wp:simplePos x="0" y="0"/>
                  <wp:positionH relativeFrom="column">
                    <wp:posOffset>173990</wp:posOffset>
                  </wp:positionH>
                  <wp:positionV relativeFrom="paragraph">
                    <wp:posOffset>979170</wp:posOffset>
                  </wp:positionV>
                  <wp:extent cx="539115" cy="470535"/>
                  <wp:effectExtent l="0" t="0" r="0" b="5715"/>
                  <wp:wrapSquare wrapText="bothSides"/>
                  <wp:docPr id="6" name="Picture 6"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F28">
              <w:rPr>
                <w:rFonts w:ascii="Century Gothic" w:hAnsi="Century Gothic"/>
                <w:b/>
                <w:sz w:val="18"/>
                <w:szCs w:val="18"/>
              </w:rPr>
              <w:t>Supporting evidence (biological)</w:t>
            </w:r>
            <w:r w:rsidRPr="009D0F28">
              <w:rPr>
                <w:rFonts w:ascii="Century Gothic" w:eastAsia="Calibri" w:hAnsi="Century Gothic" w:cs="Arial"/>
                <w:b/>
                <w:noProof/>
                <w:sz w:val="18"/>
                <w:szCs w:val="18"/>
                <w:u w:val="single"/>
              </w:rPr>
              <w:t xml:space="preserve"> </w:t>
            </w:r>
          </w:p>
        </w:tc>
        <w:tc>
          <w:tcPr>
            <w:tcW w:w="8873" w:type="dxa"/>
          </w:tcPr>
          <w:p w:rsidR="009D0F28" w:rsidRPr="009D0F28" w:rsidRDefault="009D0F28" w:rsidP="009D0F28">
            <w:pPr>
              <w:rPr>
                <w:rFonts w:ascii="Century Gothic" w:hAnsi="Century Gothic"/>
                <w:sz w:val="18"/>
                <w:szCs w:val="18"/>
              </w:rPr>
            </w:pPr>
            <w:r w:rsidRPr="009D0F28">
              <w:rPr>
                <w:rFonts w:ascii="Century Gothic" w:hAnsi="Century Gothic"/>
                <w:b/>
                <w:sz w:val="18"/>
                <w:szCs w:val="18"/>
              </w:rPr>
              <w:t>B</w:t>
            </w:r>
            <w:r w:rsidRPr="009D0F28">
              <w:rPr>
                <w:rFonts w:ascii="Century Gothic" w:hAnsi="Century Gothic"/>
                <w:sz w:val="18"/>
                <w:szCs w:val="18"/>
              </w:rPr>
              <w:t>rain localisation research using MRI scans shows different areas of the brain appear to be active when tasks requiring either STM or LTM are required.</w:t>
            </w:r>
          </w:p>
          <w:p w:rsidR="009D0F28" w:rsidRPr="009D0F28" w:rsidRDefault="009D0F28" w:rsidP="009D0F28">
            <w:pPr>
              <w:rPr>
                <w:rFonts w:ascii="Century Gothic" w:hAnsi="Century Gothic"/>
                <w:sz w:val="18"/>
                <w:szCs w:val="18"/>
              </w:rPr>
            </w:pPr>
          </w:p>
          <w:p w:rsidR="009D0F28" w:rsidRPr="009D0F28" w:rsidRDefault="009D0F28" w:rsidP="009D0F28">
            <w:pPr>
              <w:rPr>
                <w:rFonts w:ascii="Century Gothic" w:hAnsi="Century Gothic"/>
                <w:sz w:val="18"/>
                <w:szCs w:val="18"/>
              </w:rPr>
            </w:pPr>
            <w:r w:rsidRPr="009D0F28">
              <w:rPr>
                <w:rFonts w:ascii="Century Gothic" w:hAnsi="Century Gothic"/>
                <w:b/>
                <w:sz w:val="18"/>
                <w:szCs w:val="18"/>
                <w:u w:val="single"/>
              </w:rPr>
              <w:t>Beardsley (1997)</w:t>
            </w:r>
            <w:r w:rsidRPr="009D0F28">
              <w:rPr>
                <w:rFonts w:ascii="Century Gothic" w:hAnsi="Century Gothic"/>
                <w:sz w:val="18"/>
                <w:szCs w:val="18"/>
              </w:rPr>
              <w:t xml:space="preserve"> found that that the pre-frontal cortex is active when individuals are involved with tasks involving short-term memory. </w:t>
            </w:r>
          </w:p>
          <w:p w:rsidR="009D0F28" w:rsidRPr="009D0F28" w:rsidRDefault="009D0F28" w:rsidP="009D0F28">
            <w:pPr>
              <w:rPr>
                <w:rFonts w:ascii="Century Gothic" w:hAnsi="Century Gothic"/>
                <w:sz w:val="18"/>
                <w:szCs w:val="18"/>
              </w:rPr>
            </w:pPr>
          </w:p>
          <w:p w:rsidR="009D0F28" w:rsidRPr="009D0F28" w:rsidRDefault="009D0F28" w:rsidP="009D0F28">
            <w:pPr>
              <w:rPr>
                <w:rFonts w:ascii="Century Gothic" w:hAnsi="Century Gothic"/>
                <w:sz w:val="18"/>
                <w:szCs w:val="18"/>
              </w:rPr>
            </w:pPr>
            <w:r w:rsidRPr="009D0F28">
              <w:rPr>
                <w:rFonts w:ascii="Century Gothic" w:hAnsi="Century Gothic"/>
                <w:sz w:val="18"/>
                <w:szCs w:val="18"/>
              </w:rPr>
              <w:t>This shows that the parts of memory are in different parts of the brain, thus supporting the concept of distinct memory stores as proposed by Atkinson and Shiffrin.</w:t>
            </w:r>
          </w:p>
          <w:p w:rsidR="009D0F28" w:rsidRPr="009D0F28" w:rsidRDefault="009D0F28" w:rsidP="009D0F28">
            <w:pPr>
              <w:rPr>
                <w:rFonts w:ascii="Century Gothic" w:hAnsi="Century Gothic"/>
                <w:b/>
                <w:sz w:val="18"/>
                <w:szCs w:val="18"/>
              </w:rPr>
            </w:pPr>
          </w:p>
        </w:tc>
      </w:tr>
      <w:tr w:rsidR="009D0F28" w:rsidTr="009D0F28">
        <w:tc>
          <w:tcPr>
            <w:tcW w:w="1809" w:type="dxa"/>
          </w:tcPr>
          <w:p w:rsidR="009D0F28" w:rsidRPr="009D0F28" w:rsidRDefault="009D0F28" w:rsidP="009D0F28">
            <w:pPr>
              <w:rPr>
                <w:rFonts w:ascii="Century Gothic" w:hAnsi="Century Gothic"/>
                <w:b/>
                <w:sz w:val="18"/>
                <w:szCs w:val="18"/>
              </w:rPr>
            </w:pPr>
            <w:r w:rsidRPr="009D0F28">
              <w:rPr>
                <w:rFonts w:ascii="Century Gothic" w:eastAsia="Calibri" w:hAnsi="Century Gothic" w:cs="Arial"/>
                <w:noProof/>
                <w:sz w:val="18"/>
                <w:szCs w:val="18"/>
              </w:rPr>
              <mc:AlternateContent>
                <mc:Choice Requires="wps">
                  <w:drawing>
                    <wp:anchor distT="0" distB="0" distL="114300" distR="114300" simplePos="0" relativeHeight="251697152" behindDoc="0" locked="0" layoutInCell="1" allowOverlap="1" wp14:anchorId="2951404E" wp14:editId="2D1CC887">
                      <wp:simplePos x="0" y="0"/>
                      <wp:positionH relativeFrom="column">
                        <wp:posOffset>191770</wp:posOffset>
                      </wp:positionH>
                      <wp:positionV relativeFrom="paragraph">
                        <wp:posOffset>1144270</wp:posOffset>
                      </wp:positionV>
                      <wp:extent cx="516255" cy="476885"/>
                      <wp:effectExtent l="0" t="0" r="0" b="0"/>
                      <wp:wrapSquare wrapText="bothSides"/>
                      <wp:docPr id="679" name="Multiply 679"/>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79" o:spid="_x0000_s1026" style="position:absolute;margin-left:15.1pt;margin-top:90.1pt;width:40.65pt;height:3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r w:rsidRPr="009D0F28">
              <w:rPr>
                <w:rFonts w:ascii="Century Gothic" w:hAnsi="Century Gothic"/>
                <w:b/>
                <w:sz w:val="18"/>
                <w:szCs w:val="18"/>
              </w:rPr>
              <w:t>Fails to explain why information can transfer to LTM without rehearsal</w:t>
            </w:r>
          </w:p>
        </w:tc>
        <w:tc>
          <w:tcPr>
            <w:tcW w:w="8873" w:type="dxa"/>
          </w:tcPr>
          <w:p w:rsidR="009D0F28" w:rsidRPr="009D0F28" w:rsidRDefault="009D0F28" w:rsidP="009D0F28">
            <w:pPr>
              <w:rPr>
                <w:rFonts w:ascii="Century Gothic" w:hAnsi="Century Gothic" w:cs="TimesNewRomanPSMT"/>
                <w:sz w:val="18"/>
                <w:szCs w:val="18"/>
              </w:rPr>
            </w:pPr>
            <w:r w:rsidRPr="009D0F28">
              <w:rPr>
                <w:rFonts w:ascii="Century Gothic" w:hAnsi="Century Gothic" w:cs="TimesNewRomanPSMT"/>
                <w:sz w:val="18"/>
                <w:szCs w:val="18"/>
              </w:rPr>
              <w:t>Rehearsal may be a good way of explaining how information is passed from STM to LTM in memory studies in laboratories with lists of words, but does not indicate how LTMs are formed during our day to day existence.</w:t>
            </w:r>
          </w:p>
          <w:p w:rsidR="009D0F28" w:rsidRPr="009D0F28" w:rsidRDefault="009D0F28" w:rsidP="009D0F28">
            <w:pPr>
              <w:rPr>
                <w:rFonts w:ascii="Century Gothic" w:hAnsi="Century Gothic" w:cs="TimesNewRomanPSMT"/>
                <w:sz w:val="18"/>
                <w:szCs w:val="18"/>
              </w:rPr>
            </w:pPr>
          </w:p>
          <w:p w:rsidR="009D0F28" w:rsidRPr="009D0F28" w:rsidRDefault="009D0F28" w:rsidP="009D0F28">
            <w:pPr>
              <w:autoSpaceDE w:val="0"/>
              <w:autoSpaceDN w:val="0"/>
              <w:adjustRightInd w:val="0"/>
              <w:rPr>
                <w:rFonts w:ascii="Century Gothic" w:hAnsi="Century Gothic" w:cs="TimesNewRomanPSMT"/>
                <w:sz w:val="18"/>
                <w:szCs w:val="18"/>
              </w:rPr>
            </w:pPr>
            <w:r w:rsidRPr="009D0F28">
              <w:rPr>
                <w:rFonts w:ascii="Century Gothic" w:hAnsi="Century Gothic" w:cs="TimesNewRomanPSMT"/>
                <w:sz w:val="18"/>
                <w:szCs w:val="18"/>
              </w:rPr>
              <w:t xml:space="preserve">There is plenty of evidence from everyday life that information passes from STM to LTM without the need for prolonged rehearsal. For example, you probably still remember your last birthday but have made very little conscious effort to rehearse this information to store it in LTM. </w:t>
            </w:r>
          </w:p>
          <w:p w:rsidR="009D0F28" w:rsidRPr="009D0F28" w:rsidRDefault="009D0F28" w:rsidP="009D0F28">
            <w:pPr>
              <w:rPr>
                <w:rFonts w:ascii="Century Gothic" w:hAnsi="Century Gothic" w:cs="TimesNewRomanPSMT"/>
                <w:sz w:val="18"/>
                <w:szCs w:val="18"/>
              </w:rPr>
            </w:pPr>
          </w:p>
          <w:p w:rsidR="009D0F28" w:rsidRPr="009D0F28" w:rsidRDefault="009D0F28" w:rsidP="009D0F28">
            <w:pPr>
              <w:rPr>
                <w:rFonts w:ascii="Century Gothic" w:hAnsi="Century Gothic"/>
                <w:b/>
                <w:sz w:val="18"/>
                <w:szCs w:val="18"/>
              </w:rPr>
            </w:pPr>
            <w:r w:rsidRPr="009D0F28">
              <w:rPr>
                <w:rFonts w:ascii="Century Gothic" w:hAnsi="Century Gothic" w:cs="TimesNewRomanPSMT"/>
                <w:sz w:val="18"/>
                <w:szCs w:val="18"/>
              </w:rPr>
              <w:t>The ‘levels of processing’ theory offers a more thorough explanation of this</w:t>
            </w:r>
            <w:r w:rsidRPr="009D0F28">
              <w:rPr>
                <w:rFonts w:ascii="Century Gothic" w:hAnsi="Century Gothic"/>
                <w:b/>
                <w:noProof/>
                <w:sz w:val="18"/>
                <w:szCs w:val="18"/>
              </w:rPr>
              <w:t xml:space="preserve"> </w:t>
            </w:r>
          </w:p>
        </w:tc>
      </w:tr>
      <w:tr w:rsidR="009D0F28" w:rsidTr="009D0F28">
        <w:tc>
          <w:tcPr>
            <w:tcW w:w="1809" w:type="dxa"/>
          </w:tcPr>
          <w:p w:rsidR="009D0F28" w:rsidRPr="009D0F28" w:rsidRDefault="009D0F28" w:rsidP="009D0F28">
            <w:pPr>
              <w:rPr>
                <w:rFonts w:ascii="Century Gothic" w:hAnsi="Century Gothic"/>
                <w:b/>
                <w:sz w:val="18"/>
                <w:szCs w:val="18"/>
              </w:rPr>
            </w:pPr>
            <w:r w:rsidRPr="009D0F28">
              <w:rPr>
                <w:rFonts w:ascii="Century Gothic" w:eastAsia="Calibri" w:hAnsi="Century Gothic" w:cs="Arial"/>
                <w:noProof/>
                <w:sz w:val="18"/>
                <w:szCs w:val="18"/>
              </w:rPr>
              <mc:AlternateContent>
                <mc:Choice Requires="wps">
                  <w:drawing>
                    <wp:anchor distT="0" distB="0" distL="114300" distR="114300" simplePos="0" relativeHeight="251698176" behindDoc="0" locked="0" layoutInCell="1" allowOverlap="1" wp14:anchorId="614215DF" wp14:editId="3F4E0911">
                      <wp:simplePos x="0" y="0"/>
                      <wp:positionH relativeFrom="column">
                        <wp:posOffset>193040</wp:posOffset>
                      </wp:positionH>
                      <wp:positionV relativeFrom="paragraph">
                        <wp:posOffset>1223010</wp:posOffset>
                      </wp:positionV>
                      <wp:extent cx="516255" cy="476885"/>
                      <wp:effectExtent l="0" t="0" r="0" b="0"/>
                      <wp:wrapSquare wrapText="bothSides"/>
                      <wp:docPr id="680" name="Multiply 680"/>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80" o:spid="_x0000_s1026" style="position:absolute;margin-left:15.2pt;margin-top:96.3pt;width:40.65pt;height:3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r w:rsidRPr="009D0F28">
              <w:rPr>
                <w:rFonts w:ascii="Century Gothic" w:hAnsi="Century Gothic"/>
                <w:b/>
                <w:sz w:val="18"/>
                <w:szCs w:val="18"/>
              </w:rPr>
              <w:t>Challenging evidence- levels of processing</w:t>
            </w:r>
          </w:p>
        </w:tc>
        <w:tc>
          <w:tcPr>
            <w:tcW w:w="8873" w:type="dxa"/>
          </w:tcPr>
          <w:p w:rsidR="009D0F28" w:rsidRPr="009D0F28" w:rsidRDefault="009D0F28" w:rsidP="009D0F28">
            <w:pPr>
              <w:rPr>
                <w:rFonts w:ascii="Century Gothic" w:hAnsi="Century Gothic"/>
                <w:sz w:val="18"/>
                <w:szCs w:val="18"/>
              </w:rPr>
            </w:pPr>
            <w:r w:rsidRPr="009D0F28">
              <w:rPr>
                <w:rFonts w:ascii="Century Gothic" w:hAnsi="Century Gothic"/>
                <w:sz w:val="18"/>
                <w:szCs w:val="18"/>
              </w:rPr>
              <w:t xml:space="preserve">Other researchers demonstrated that memory is a product of </w:t>
            </w:r>
            <w:r w:rsidRPr="009D0F28">
              <w:rPr>
                <w:rFonts w:ascii="Century Gothic" w:hAnsi="Century Gothic"/>
                <w:sz w:val="18"/>
                <w:szCs w:val="18"/>
                <w:u w:val="single"/>
              </w:rPr>
              <w:t>processing information</w:t>
            </w:r>
            <w:r w:rsidRPr="009D0F28">
              <w:rPr>
                <w:rFonts w:ascii="Century Gothic" w:hAnsi="Century Gothic"/>
                <w:sz w:val="18"/>
                <w:szCs w:val="18"/>
              </w:rPr>
              <w:t xml:space="preserve">, and not maintenance rehearsal. </w:t>
            </w:r>
          </w:p>
          <w:p w:rsidR="009D0F28" w:rsidRPr="009D0F28" w:rsidRDefault="009D0F28" w:rsidP="009D0F28">
            <w:pPr>
              <w:rPr>
                <w:rFonts w:ascii="Century Gothic" w:hAnsi="Century Gothic"/>
                <w:sz w:val="18"/>
                <w:szCs w:val="18"/>
              </w:rPr>
            </w:pPr>
          </w:p>
          <w:p w:rsidR="009D0F28" w:rsidRPr="009D0F28" w:rsidRDefault="009D0F28" w:rsidP="009D0F28">
            <w:pPr>
              <w:rPr>
                <w:rFonts w:ascii="Century Gothic" w:hAnsi="Century Gothic"/>
                <w:sz w:val="18"/>
                <w:szCs w:val="18"/>
              </w:rPr>
            </w:pPr>
            <w:r w:rsidRPr="009D0F28">
              <w:rPr>
                <w:rFonts w:ascii="Century Gothic" w:hAnsi="Century Gothic"/>
                <w:sz w:val="18"/>
                <w:szCs w:val="18"/>
              </w:rPr>
              <w:t>Participants were asked questions about stimulus words at different processing ‘levels’.  The words with questions that required a ‘shallow level’ of processing, for example, “is the word printed in capital letters” were less likely to be recalled that words with questions that required a ‘deep level’ of processing, for example, “Is the word a type of fruit.”</w:t>
            </w:r>
          </w:p>
          <w:p w:rsidR="009D0F28" w:rsidRPr="009D0F28" w:rsidRDefault="009D0F28" w:rsidP="009D0F28">
            <w:pPr>
              <w:rPr>
                <w:rFonts w:ascii="Century Gothic" w:hAnsi="Century Gothic"/>
                <w:sz w:val="18"/>
                <w:szCs w:val="18"/>
              </w:rPr>
            </w:pPr>
          </w:p>
          <w:p w:rsidR="009D0F28" w:rsidRPr="009D0F28" w:rsidRDefault="009D0F28" w:rsidP="009D0F28">
            <w:pPr>
              <w:rPr>
                <w:rFonts w:ascii="Century Gothic" w:hAnsi="Century Gothic"/>
                <w:sz w:val="18"/>
                <w:szCs w:val="18"/>
              </w:rPr>
            </w:pPr>
            <w:r w:rsidRPr="009D0F28">
              <w:rPr>
                <w:rFonts w:ascii="Century Gothic" w:hAnsi="Century Gothic"/>
                <w:sz w:val="18"/>
                <w:szCs w:val="18"/>
              </w:rPr>
              <w:t>This demonstrates that how the information is processed is important to memory, and contradicts the original claim that for memories to be transferred into LTM, maintenance rehearsal (verbal repeating) is required. Thus giving doubt to some of the assumptions of the multi-store model.</w:t>
            </w:r>
          </w:p>
          <w:p w:rsidR="009D0F28" w:rsidRPr="009D0F28" w:rsidRDefault="009D0F28" w:rsidP="009D0F28">
            <w:pPr>
              <w:rPr>
                <w:rFonts w:ascii="Century Gothic" w:hAnsi="Century Gothic"/>
                <w:b/>
                <w:sz w:val="18"/>
                <w:szCs w:val="18"/>
              </w:rPr>
            </w:pPr>
          </w:p>
        </w:tc>
      </w:tr>
      <w:tr w:rsidR="009D0F28" w:rsidTr="009D0F28">
        <w:tc>
          <w:tcPr>
            <w:tcW w:w="1809" w:type="dxa"/>
          </w:tcPr>
          <w:p w:rsidR="009D0F28" w:rsidRPr="009D0F28" w:rsidRDefault="009D0F28" w:rsidP="009D0F28">
            <w:pPr>
              <w:rPr>
                <w:rFonts w:ascii="Century Gothic" w:hAnsi="Century Gothic"/>
                <w:b/>
                <w:sz w:val="18"/>
                <w:szCs w:val="18"/>
              </w:rPr>
            </w:pPr>
            <w:r w:rsidRPr="009D0F28">
              <w:rPr>
                <w:rFonts w:ascii="Century Gothic" w:eastAsia="Calibri" w:hAnsi="Century Gothic" w:cs="Arial"/>
                <w:noProof/>
                <w:sz w:val="18"/>
                <w:szCs w:val="18"/>
              </w:rPr>
              <mc:AlternateContent>
                <mc:Choice Requires="wps">
                  <w:drawing>
                    <wp:anchor distT="0" distB="0" distL="114300" distR="114300" simplePos="0" relativeHeight="251699200" behindDoc="0" locked="0" layoutInCell="1" allowOverlap="1" wp14:anchorId="7B086790" wp14:editId="0C79E824">
                      <wp:simplePos x="0" y="0"/>
                      <wp:positionH relativeFrom="column">
                        <wp:posOffset>194310</wp:posOffset>
                      </wp:positionH>
                      <wp:positionV relativeFrom="paragraph">
                        <wp:posOffset>1143000</wp:posOffset>
                      </wp:positionV>
                      <wp:extent cx="516255" cy="476885"/>
                      <wp:effectExtent l="0" t="0" r="0" b="0"/>
                      <wp:wrapSquare wrapText="bothSides"/>
                      <wp:docPr id="681" name="Multiply 681"/>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81" o:spid="_x0000_s1026" style="position:absolute;margin-left:15.3pt;margin-top:90pt;width:40.65pt;height:3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r w:rsidRPr="009D0F28">
              <w:rPr>
                <w:rFonts w:ascii="Century Gothic" w:hAnsi="Century Gothic"/>
                <w:b/>
                <w:sz w:val="18"/>
                <w:szCs w:val="18"/>
              </w:rPr>
              <w:t xml:space="preserve">The STM and LTM should not be considered unitary stores. </w:t>
            </w:r>
          </w:p>
        </w:tc>
        <w:tc>
          <w:tcPr>
            <w:tcW w:w="8873" w:type="dxa"/>
          </w:tcPr>
          <w:p w:rsidR="009D0F28" w:rsidRPr="009D0F28" w:rsidRDefault="009D0F28" w:rsidP="009D0F28">
            <w:pPr>
              <w:autoSpaceDE w:val="0"/>
              <w:autoSpaceDN w:val="0"/>
              <w:adjustRightInd w:val="0"/>
              <w:rPr>
                <w:rFonts w:ascii="Century Gothic" w:hAnsi="Century Gothic" w:cs="TimesNewRomanPSMT"/>
                <w:sz w:val="18"/>
                <w:szCs w:val="18"/>
              </w:rPr>
            </w:pPr>
            <w:r w:rsidRPr="009D0F28">
              <w:rPr>
                <w:rFonts w:ascii="Century Gothic" w:hAnsi="Century Gothic" w:cs="TimesNewRomanPSMT"/>
                <w:sz w:val="18"/>
                <w:szCs w:val="18"/>
              </w:rPr>
              <w:t xml:space="preserve">In a case study, after a virus caused damage to the hippocampus, </w:t>
            </w:r>
            <w:r w:rsidRPr="009D0F28">
              <w:rPr>
                <w:rFonts w:ascii="Century Gothic" w:hAnsi="Century Gothic" w:cs="TimesNewRomanPSMT"/>
                <w:b/>
                <w:sz w:val="18"/>
                <w:szCs w:val="18"/>
                <w:u w:val="single"/>
              </w:rPr>
              <w:t xml:space="preserve">Clive Wearing had </w:t>
            </w:r>
            <w:r w:rsidRPr="009D0F28">
              <w:rPr>
                <w:rFonts w:ascii="Century Gothic" w:hAnsi="Century Gothic" w:cs="TimesNewRomanPSMT"/>
                <w:sz w:val="18"/>
                <w:szCs w:val="18"/>
              </w:rPr>
              <w:t xml:space="preserve">very little long term memory for events that had happened in his life, but could still remember skills such as playing piano, reading music and writing in a diary. </w:t>
            </w:r>
          </w:p>
          <w:p w:rsidR="009D0F28" w:rsidRPr="009D0F28" w:rsidRDefault="009D0F28" w:rsidP="009D0F28">
            <w:pPr>
              <w:autoSpaceDE w:val="0"/>
              <w:autoSpaceDN w:val="0"/>
              <w:adjustRightInd w:val="0"/>
              <w:rPr>
                <w:rFonts w:ascii="Century Gothic" w:hAnsi="Century Gothic" w:cs="TimesNewRomanPSMT"/>
                <w:sz w:val="18"/>
                <w:szCs w:val="18"/>
              </w:rPr>
            </w:pPr>
          </w:p>
          <w:p w:rsidR="009D0F28" w:rsidRPr="009D0F28" w:rsidRDefault="009D0F28" w:rsidP="009D0F28">
            <w:pPr>
              <w:autoSpaceDE w:val="0"/>
              <w:autoSpaceDN w:val="0"/>
              <w:adjustRightInd w:val="0"/>
              <w:rPr>
                <w:rFonts w:ascii="Century Gothic" w:hAnsi="Century Gothic" w:cs="TimesNewRomanPSMT"/>
                <w:sz w:val="18"/>
                <w:szCs w:val="18"/>
              </w:rPr>
            </w:pPr>
            <w:r w:rsidRPr="009D0F28">
              <w:rPr>
                <w:rFonts w:ascii="Century Gothic" w:hAnsi="Century Gothic" w:cs="TimesNewRomanPSMT"/>
                <w:sz w:val="18"/>
                <w:szCs w:val="18"/>
              </w:rPr>
              <w:t xml:space="preserve">This evidence challenges the idea that LTM is a unitary store. It demonstrates that it may store and process episodic (memory for events) and procedural (skills) long term memories differently. As a result the tripartite approach to describing LTM was introduced. </w:t>
            </w:r>
          </w:p>
          <w:p w:rsidR="009D0F28" w:rsidRPr="009D0F28" w:rsidRDefault="009D0F28" w:rsidP="009D0F28">
            <w:pPr>
              <w:autoSpaceDE w:val="0"/>
              <w:autoSpaceDN w:val="0"/>
              <w:adjustRightInd w:val="0"/>
              <w:rPr>
                <w:rFonts w:ascii="Century Gothic" w:hAnsi="Century Gothic" w:cs="TimesNewRomanPSMT"/>
                <w:sz w:val="18"/>
                <w:szCs w:val="18"/>
              </w:rPr>
            </w:pPr>
          </w:p>
          <w:p w:rsidR="009D0F28" w:rsidRPr="009D0F28" w:rsidRDefault="009D0F28" w:rsidP="009D0F28">
            <w:pPr>
              <w:autoSpaceDE w:val="0"/>
              <w:autoSpaceDN w:val="0"/>
              <w:adjustRightInd w:val="0"/>
              <w:rPr>
                <w:rFonts w:ascii="Century Gothic" w:hAnsi="Century Gothic" w:cs="TimesNewRomanPSMT"/>
                <w:b/>
                <w:sz w:val="18"/>
                <w:szCs w:val="18"/>
              </w:rPr>
            </w:pPr>
            <w:r w:rsidRPr="009D0F28">
              <w:rPr>
                <w:rFonts w:ascii="Century Gothic" w:hAnsi="Century Gothic" w:cs="TimesNewRomanPSMT"/>
                <w:b/>
                <w:sz w:val="18"/>
                <w:szCs w:val="18"/>
              </w:rPr>
              <w:t xml:space="preserve">Other </w:t>
            </w:r>
            <w:r w:rsidRPr="009D0F28">
              <w:rPr>
                <w:rFonts w:ascii="Century Gothic" w:hAnsi="Century Gothic" w:cs="TimesNewRomanPSMT"/>
                <w:sz w:val="18"/>
                <w:szCs w:val="18"/>
              </w:rPr>
              <w:t xml:space="preserve">evidence has also led theorists to rework the MSM, showing that it is too simplistic to think of the STM as a single store. The working memory model was developed as a replacement for seeing STM as a unitary store. </w:t>
            </w:r>
          </w:p>
          <w:p w:rsidR="009D0F28" w:rsidRPr="009D0F28" w:rsidRDefault="009D0F28" w:rsidP="009D0F28">
            <w:pPr>
              <w:rPr>
                <w:rFonts w:ascii="Century Gothic" w:hAnsi="Century Gothic"/>
                <w:b/>
                <w:sz w:val="18"/>
                <w:szCs w:val="18"/>
              </w:rPr>
            </w:pPr>
          </w:p>
        </w:tc>
      </w:tr>
      <w:tr w:rsidR="009D0F28" w:rsidTr="009D0F28">
        <w:tc>
          <w:tcPr>
            <w:tcW w:w="1809" w:type="dxa"/>
          </w:tcPr>
          <w:p w:rsidR="009D0F28" w:rsidRPr="009D0F28" w:rsidRDefault="009D0F28" w:rsidP="009D0F28">
            <w:pPr>
              <w:rPr>
                <w:rFonts w:ascii="Century Gothic" w:hAnsi="Century Gothic"/>
                <w:b/>
                <w:sz w:val="18"/>
                <w:szCs w:val="18"/>
              </w:rPr>
            </w:pPr>
            <w:r w:rsidRPr="009D0F28">
              <w:rPr>
                <w:rFonts w:ascii="Century Gothic" w:eastAsia="Calibri" w:hAnsi="Century Gothic" w:cs="Arial"/>
                <w:b/>
                <w:noProof/>
                <w:sz w:val="18"/>
                <w:szCs w:val="18"/>
                <w:u w:val="single"/>
              </w:rPr>
              <w:drawing>
                <wp:anchor distT="0" distB="0" distL="114300" distR="114300" simplePos="0" relativeHeight="251694080" behindDoc="0" locked="0" layoutInCell="1" allowOverlap="1" wp14:anchorId="52CE4B19" wp14:editId="4F23D8BF">
                  <wp:simplePos x="0" y="0"/>
                  <wp:positionH relativeFrom="column">
                    <wp:posOffset>252095</wp:posOffset>
                  </wp:positionH>
                  <wp:positionV relativeFrom="paragraph">
                    <wp:posOffset>974090</wp:posOffset>
                  </wp:positionV>
                  <wp:extent cx="539115" cy="470535"/>
                  <wp:effectExtent l="0" t="0" r="0" b="5715"/>
                  <wp:wrapSquare wrapText="bothSides"/>
                  <wp:docPr id="9" name="Picture 9"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F28">
              <w:rPr>
                <w:rFonts w:ascii="Century Gothic" w:hAnsi="Century Gothic"/>
                <w:b/>
                <w:sz w:val="18"/>
                <w:szCs w:val="18"/>
              </w:rPr>
              <w:t xml:space="preserve">Practical application- gives greater understanding of how memory works. </w:t>
            </w:r>
          </w:p>
        </w:tc>
        <w:tc>
          <w:tcPr>
            <w:tcW w:w="8873" w:type="dxa"/>
          </w:tcPr>
          <w:p w:rsidR="009D0F28" w:rsidRPr="009D0F28" w:rsidRDefault="009D0F28" w:rsidP="009D0F28">
            <w:pPr>
              <w:autoSpaceDE w:val="0"/>
              <w:autoSpaceDN w:val="0"/>
              <w:adjustRightInd w:val="0"/>
              <w:rPr>
                <w:rFonts w:ascii="Century Gothic" w:hAnsi="Century Gothic" w:cs="TimesNewRomanPSMT"/>
                <w:sz w:val="18"/>
                <w:szCs w:val="18"/>
              </w:rPr>
            </w:pPr>
            <w:r w:rsidRPr="009D0F28">
              <w:rPr>
                <w:rFonts w:ascii="Century Gothic" w:hAnsi="Century Gothic" w:cs="TimesNewRomanPSMT"/>
                <w:b/>
                <w:sz w:val="18"/>
                <w:szCs w:val="18"/>
              </w:rPr>
              <w:t xml:space="preserve">This model </w:t>
            </w:r>
            <w:r w:rsidRPr="009D0F28">
              <w:rPr>
                <w:rFonts w:ascii="Century Gothic" w:hAnsi="Century Gothic" w:cs="TimesNewRomanPSMT"/>
                <w:sz w:val="18"/>
                <w:szCs w:val="18"/>
              </w:rPr>
              <w:t>can be helpful to people who rely heavily on their memories, such as students.</w:t>
            </w:r>
          </w:p>
          <w:p w:rsidR="009D0F28" w:rsidRPr="009D0F28" w:rsidRDefault="009D0F28" w:rsidP="009D0F28">
            <w:pPr>
              <w:autoSpaceDE w:val="0"/>
              <w:autoSpaceDN w:val="0"/>
              <w:adjustRightInd w:val="0"/>
              <w:rPr>
                <w:rFonts w:ascii="Century Gothic" w:hAnsi="Century Gothic" w:cs="TimesNewRomanPSMT"/>
                <w:sz w:val="18"/>
                <w:szCs w:val="18"/>
              </w:rPr>
            </w:pPr>
          </w:p>
          <w:p w:rsidR="009D0F28" w:rsidRPr="009D0F28" w:rsidRDefault="009D0F28" w:rsidP="009D0F28">
            <w:pPr>
              <w:autoSpaceDE w:val="0"/>
              <w:autoSpaceDN w:val="0"/>
              <w:adjustRightInd w:val="0"/>
              <w:rPr>
                <w:rFonts w:ascii="Century Gothic" w:hAnsi="Century Gothic" w:cs="TimesNewRomanPSMT"/>
                <w:sz w:val="18"/>
                <w:szCs w:val="18"/>
              </w:rPr>
            </w:pPr>
            <w:r w:rsidRPr="009D0F28">
              <w:rPr>
                <w:rFonts w:ascii="Century Gothic" w:hAnsi="Century Gothic" w:cs="TimesNewRomanPSMT"/>
                <w:sz w:val="18"/>
                <w:szCs w:val="18"/>
              </w:rPr>
              <w:t>The model informs students that to pass information into a permanent store, they need to repeat the rehearsal of the information required. Just reading it once would not be considered effective rehearsal, according to the model. The model confirms the importance of effective revision if students want to do well in exams, and is therefore a useful model</w:t>
            </w:r>
          </w:p>
          <w:p w:rsidR="009D0F28" w:rsidRPr="009D0F28" w:rsidRDefault="009D0F28" w:rsidP="009D0F28">
            <w:pPr>
              <w:rPr>
                <w:rFonts w:ascii="Century Gothic" w:hAnsi="Century Gothic"/>
                <w:b/>
                <w:sz w:val="18"/>
                <w:szCs w:val="18"/>
              </w:rPr>
            </w:pPr>
          </w:p>
        </w:tc>
      </w:tr>
    </w:tbl>
    <w:p w:rsidR="009D0F28" w:rsidRDefault="000F7B2B" w:rsidP="0078376F">
      <w:pPr>
        <w:spacing w:after="200" w:line="276" w:lineRule="auto"/>
        <w:rPr>
          <w:rFonts w:ascii="Verdana" w:eastAsiaTheme="minorHAnsi" w:hAnsi="Verdana" w:cs="Arial"/>
          <w:b/>
          <w:sz w:val="20"/>
          <w:szCs w:val="20"/>
          <w:lang w:eastAsia="en-US"/>
        </w:rPr>
      </w:pPr>
      <w:proofErr w:type="gramStart"/>
      <w:r>
        <w:rPr>
          <w:rFonts w:ascii="Verdana" w:eastAsiaTheme="minorHAnsi" w:hAnsi="Verdana" w:cs="Arial"/>
          <w:b/>
          <w:sz w:val="20"/>
          <w:szCs w:val="20"/>
          <w:lang w:eastAsia="en-US"/>
        </w:rPr>
        <w:lastRenderedPageBreak/>
        <w:t>TASK 1.</w:t>
      </w:r>
      <w:proofErr w:type="gramEnd"/>
      <w:r>
        <w:rPr>
          <w:rFonts w:ascii="Verdana" w:eastAsiaTheme="minorHAnsi" w:hAnsi="Verdana" w:cs="Arial"/>
          <w:b/>
          <w:sz w:val="20"/>
          <w:szCs w:val="20"/>
          <w:lang w:eastAsia="en-US"/>
        </w:rPr>
        <w:t xml:space="preserve">  Add brief notes</w:t>
      </w:r>
      <w:r w:rsidR="009D0F28">
        <w:rPr>
          <w:rFonts w:ascii="Verdana" w:eastAsiaTheme="minorHAnsi" w:hAnsi="Verdana" w:cs="Arial"/>
          <w:b/>
          <w:sz w:val="20"/>
          <w:szCs w:val="20"/>
          <w:lang w:eastAsia="en-US"/>
        </w:rPr>
        <w:t xml:space="preserve"> to the grid below about each study which supports the nature of memory.  Yes, you really do need to be able to recall these nine studies!</w:t>
      </w:r>
    </w:p>
    <w:tbl>
      <w:tblPr>
        <w:tblStyle w:val="TableGrid"/>
        <w:tblW w:w="0" w:type="auto"/>
        <w:tblLook w:val="04A0" w:firstRow="1" w:lastRow="0" w:firstColumn="1" w:lastColumn="0" w:noHBand="0" w:noVBand="1"/>
      </w:tblPr>
      <w:tblGrid>
        <w:gridCol w:w="3560"/>
        <w:gridCol w:w="3561"/>
        <w:gridCol w:w="3561"/>
      </w:tblGrid>
      <w:tr w:rsidR="009D0F28" w:rsidTr="009D0F28">
        <w:tc>
          <w:tcPr>
            <w:tcW w:w="3560" w:type="dxa"/>
          </w:tcPr>
          <w:p w:rsidR="009D0F28" w:rsidRPr="000F7B2B" w:rsidRDefault="009D0F28" w:rsidP="000F7B2B">
            <w:pPr>
              <w:spacing w:after="200" w:line="276" w:lineRule="auto"/>
              <w:jc w:val="center"/>
              <w:rPr>
                <w:rFonts w:ascii="Verdana" w:eastAsiaTheme="minorHAnsi" w:hAnsi="Verdana" w:cs="Arial"/>
                <w:b/>
                <w:lang w:eastAsia="en-US"/>
              </w:rPr>
            </w:pPr>
            <w:r w:rsidRPr="000F7B2B">
              <w:rPr>
                <w:rFonts w:ascii="Verdana" w:eastAsiaTheme="minorHAnsi" w:hAnsi="Verdana" w:cs="Arial"/>
                <w:b/>
                <w:lang w:eastAsia="en-US"/>
              </w:rPr>
              <w:t>Capacity</w:t>
            </w:r>
          </w:p>
        </w:tc>
        <w:tc>
          <w:tcPr>
            <w:tcW w:w="3561" w:type="dxa"/>
          </w:tcPr>
          <w:p w:rsidR="009D0F28" w:rsidRPr="000F7B2B" w:rsidRDefault="009D0F28" w:rsidP="000F7B2B">
            <w:pPr>
              <w:spacing w:after="200" w:line="276" w:lineRule="auto"/>
              <w:jc w:val="center"/>
              <w:rPr>
                <w:rFonts w:ascii="Verdana" w:eastAsiaTheme="minorHAnsi" w:hAnsi="Verdana" w:cs="Arial"/>
                <w:b/>
                <w:lang w:eastAsia="en-US"/>
              </w:rPr>
            </w:pPr>
            <w:r w:rsidRPr="000F7B2B">
              <w:rPr>
                <w:rFonts w:ascii="Verdana" w:eastAsiaTheme="minorHAnsi" w:hAnsi="Verdana" w:cs="Arial"/>
                <w:b/>
                <w:lang w:eastAsia="en-US"/>
              </w:rPr>
              <w:t>Duration</w:t>
            </w:r>
          </w:p>
        </w:tc>
        <w:tc>
          <w:tcPr>
            <w:tcW w:w="3561" w:type="dxa"/>
          </w:tcPr>
          <w:p w:rsidR="009D0F28" w:rsidRPr="000F7B2B" w:rsidRDefault="009D0F28" w:rsidP="000F7B2B">
            <w:pPr>
              <w:spacing w:after="200" w:line="276" w:lineRule="auto"/>
              <w:jc w:val="center"/>
              <w:rPr>
                <w:rFonts w:ascii="Verdana" w:eastAsiaTheme="minorHAnsi" w:hAnsi="Verdana" w:cs="Arial"/>
                <w:b/>
                <w:lang w:eastAsia="en-US"/>
              </w:rPr>
            </w:pPr>
            <w:r w:rsidRPr="000F7B2B">
              <w:rPr>
                <w:rFonts w:ascii="Verdana" w:eastAsiaTheme="minorHAnsi" w:hAnsi="Verdana" w:cs="Arial"/>
                <w:b/>
                <w:lang w:eastAsia="en-US"/>
              </w:rPr>
              <w:t>Coding</w:t>
            </w:r>
          </w:p>
        </w:tc>
      </w:tr>
      <w:tr w:rsidR="009D0F28" w:rsidTr="009D0F28">
        <w:tc>
          <w:tcPr>
            <w:tcW w:w="3560"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Sensory register</w:t>
            </w: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tc>
        <w:tc>
          <w:tcPr>
            <w:tcW w:w="3561"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Sensory register</w:t>
            </w:r>
          </w:p>
        </w:tc>
        <w:tc>
          <w:tcPr>
            <w:tcW w:w="3561"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Sensory Register</w:t>
            </w:r>
          </w:p>
        </w:tc>
      </w:tr>
      <w:tr w:rsidR="009D0F28" w:rsidTr="009D0F28">
        <w:tc>
          <w:tcPr>
            <w:tcW w:w="3560"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STM</w:t>
            </w: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tc>
        <w:tc>
          <w:tcPr>
            <w:tcW w:w="3561"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STM</w:t>
            </w:r>
          </w:p>
        </w:tc>
        <w:tc>
          <w:tcPr>
            <w:tcW w:w="3561"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STM</w:t>
            </w:r>
          </w:p>
        </w:tc>
      </w:tr>
      <w:tr w:rsidR="009D0F28" w:rsidTr="009D0F28">
        <w:tc>
          <w:tcPr>
            <w:tcW w:w="3560"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LTM</w:t>
            </w: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tc>
        <w:tc>
          <w:tcPr>
            <w:tcW w:w="3561"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LTM</w:t>
            </w:r>
          </w:p>
        </w:tc>
        <w:tc>
          <w:tcPr>
            <w:tcW w:w="3561"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LTM</w:t>
            </w:r>
          </w:p>
        </w:tc>
      </w:tr>
    </w:tbl>
    <w:p w:rsidR="007777A2" w:rsidRPr="00C26750" w:rsidRDefault="000F7B2B" w:rsidP="0078376F">
      <w:pPr>
        <w:spacing w:after="200" w:line="276" w:lineRule="auto"/>
        <w:rPr>
          <w:rFonts w:ascii="Century Gothic" w:eastAsiaTheme="minorHAnsi" w:hAnsi="Century Gothic" w:cs="Arial"/>
          <w:b/>
          <w:sz w:val="20"/>
          <w:szCs w:val="20"/>
          <w:lang w:eastAsia="en-US"/>
        </w:rPr>
      </w:pPr>
      <w:r w:rsidRPr="00C26750">
        <w:rPr>
          <w:rFonts w:ascii="Century Gothic" w:eastAsiaTheme="minorHAnsi" w:hAnsi="Century Gothic" w:cs="Arial"/>
          <w:b/>
          <w:sz w:val="20"/>
          <w:szCs w:val="20"/>
          <w:lang w:eastAsia="en-US"/>
        </w:rPr>
        <w:lastRenderedPageBreak/>
        <w:t>Task 2 Snap plan:  “Outline and evaluate the multi-store model of memory” (16 marks)</w:t>
      </w:r>
    </w:p>
    <w:tbl>
      <w:tblPr>
        <w:tblStyle w:val="TableGrid"/>
        <w:tblW w:w="0" w:type="auto"/>
        <w:tblLook w:val="04A0" w:firstRow="1" w:lastRow="0" w:firstColumn="1" w:lastColumn="0" w:noHBand="0" w:noVBand="1"/>
      </w:tblPr>
      <w:tblGrid>
        <w:gridCol w:w="10682"/>
      </w:tblGrid>
      <w:tr w:rsidR="000F7B2B" w:rsidRPr="00C26750" w:rsidTr="000F7B2B">
        <w:tc>
          <w:tcPr>
            <w:tcW w:w="10682" w:type="dxa"/>
          </w:tcPr>
          <w:p w:rsidR="000F7B2B" w:rsidRPr="00C26750" w:rsidRDefault="000F7B2B" w:rsidP="0078376F">
            <w:pPr>
              <w:spacing w:after="200" w:line="276" w:lineRule="auto"/>
              <w:rPr>
                <w:rFonts w:ascii="Century Gothic" w:eastAsiaTheme="minorHAnsi" w:hAnsi="Century Gothic" w:cs="Arial"/>
                <w:b/>
                <w:sz w:val="18"/>
                <w:szCs w:val="18"/>
                <w:lang w:eastAsia="en-US"/>
              </w:rPr>
            </w:pPr>
            <w:r w:rsidRPr="00C26750">
              <w:rPr>
                <w:rFonts w:ascii="Century Gothic" w:eastAsiaTheme="minorHAnsi" w:hAnsi="Century Gothic" w:cs="Arial"/>
                <w:b/>
                <w:sz w:val="18"/>
                <w:szCs w:val="18"/>
                <w:lang w:eastAsia="en-US"/>
              </w:rPr>
              <w:t>AO1: 6 marks.  Describe the model, the three stores and include details about how information moves through the model.  Key terms include Sensory register, Short term and long term memory, unitary, linear, maintenance rehearsal, transfer, retrieval, displacement, decay.</w:t>
            </w:r>
          </w:p>
        </w:tc>
      </w:tr>
      <w:tr w:rsidR="000F7B2B" w:rsidRPr="00C26750" w:rsidTr="000F7B2B">
        <w:tc>
          <w:tcPr>
            <w:tcW w:w="10682" w:type="dxa"/>
          </w:tcPr>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tc>
      </w:tr>
      <w:tr w:rsidR="000F7B2B" w:rsidRPr="00C26750" w:rsidTr="000F7B2B">
        <w:tc>
          <w:tcPr>
            <w:tcW w:w="10682" w:type="dxa"/>
          </w:tcPr>
          <w:p w:rsidR="000F7B2B" w:rsidRPr="00C26750" w:rsidRDefault="000F7B2B" w:rsidP="0078376F">
            <w:pPr>
              <w:spacing w:after="200" w:line="276" w:lineRule="auto"/>
              <w:rPr>
                <w:rFonts w:ascii="Century Gothic" w:eastAsiaTheme="minorHAnsi" w:hAnsi="Century Gothic" w:cs="Arial"/>
                <w:b/>
                <w:sz w:val="18"/>
                <w:szCs w:val="18"/>
                <w:lang w:eastAsia="en-US"/>
              </w:rPr>
            </w:pPr>
            <w:r w:rsidRPr="00C26750">
              <w:rPr>
                <w:rFonts w:ascii="Century Gothic" w:eastAsiaTheme="minorHAnsi" w:hAnsi="Century Gothic" w:cs="Arial"/>
                <w:b/>
                <w:sz w:val="18"/>
                <w:szCs w:val="18"/>
                <w:lang w:eastAsia="en-US"/>
              </w:rPr>
              <w:t xml:space="preserve">AO3: Evaluation.  This is 10 marks.  You should look to include four paragraphs, and balance the arguments if possible.  It’s also important to link the paragraphs, and don’t forget to make the point, explain it, and then link back to the </w:t>
            </w:r>
            <w:proofErr w:type="gramStart"/>
            <w:r w:rsidRPr="00C26750">
              <w:rPr>
                <w:rFonts w:ascii="Century Gothic" w:eastAsiaTheme="minorHAnsi" w:hAnsi="Century Gothic" w:cs="Arial"/>
                <w:b/>
                <w:sz w:val="18"/>
                <w:szCs w:val="18"/>
                <w:lang w:eastAsia="en-US"/>
              </w:rPr>
              <w:t>theory(</w:t>
            </w:r>
            <w:proofErr w:type="gramEnd"/>
            <w:r w:rsidRPr="00C26750">
              <w:rPr>
                <w:rFonts w:ascii="Century Gothic" w:eastAsiaTheme="minorHAnsi" w:hAnsi="Century Gothic" w:cs="Arial"/>
                <w:b/>
                <w:sz w:val="18"/>
                <w:szCs w:val="18"/>
                <w:lang w:eastAsia="en-US"/>
              </w:rPr>
              <w:t>so what?) (P.E.S)</w:t>
            </w:r>
          </w:p>
        </w:tc>
      </w:tr>
      <w:tr w:rsidR="000F7B2B" w:rsidRPr="00C26750" w:rsidTr="000F7B2B">
        <w:tc>
          <w:tcPr>
            <w:tcW w:w="10682" w:type="dxa"/>
          </w:tcPr>
          <w:p w:rsidR="000F7B2B" w:rsidRPr="00C26750" w:rsidRDefault="00C26750" w:rsidP="0078376F">
            <w:pPr>
              <w:spacing w:after="200" w:line="276" w:lineRule="auto"/>
              <w:rPr>
                <w:rFonts w:ascii="Century Gothic" w:eastAsiaTheme="minorHAnsi" w:hAnsi="Century Gothic" w:cs="Arial"/>
                <w:i/>
                <w:sz w:val="18"/>
                <w:szCs w:val="18"/>
                <w:lang w:eastAsia="en-US"/>
              </w:rPr>
            </w:pPr>
            <w:r w:rsidRPr="00C26750">
              <w:rPr>
                <w:rFonts w:ascii="Century Gothic" w:eastAsiaTheme="minorHAnsi" w:hAnsi="Century Gothic" w:cs="Arial"/>
                <w:b/>
                <w:i/>
                <w:sz w:val="18"/>
                <w:szCs w:val="18"/>
                <w:lang w:eastAsia="en-US"/>
              </w:rPr>
              <w:t>Paragraph 1</w:t>
            </w:r>
            <w:r w:rsidRPr="00C26750">
              <w:rPr>
                <w:rFonts w:ascii="Century Gothic" w:eastAsiaTheme="minorHAnsi" w:hAnsi="Century Gothic" w:cs="Arial"/>
                <w:i/>
                <w:sz w:val="18"/>
                <w:szCs w:val="18"/>
                <w:lang w:eastAsia="en-US"/>
              </w:rPr>
              <w:t>: E</w:t>
            </w:r>
            <w:r w:rsidR="000F7B2B" w:rsidRPr="00C26750">
              <w:rPr>
                <w:rFonts w:ascii="Century Gothic" w:eastAsiaTheme="minorHAnsi" w:hAnsi="Century Gothic" w:cs="Arial"/>
                <w:i/>
                <w:sz w:val="18"/>
                <w:szCs w:val="18"/>
                <w:lang w:eastAsia="en-US"/>
              </w:rPr>
              <w:t>xplain how the find</w:t>
            </w:r>
            <w:r w:rsidRPr="00C26750">
              <w:rPr>
                <w:rFonts w:ascii="Century Gothic" w:eastAsiaTheme="minorHAnsi" w:hAnsi="Century Gothic" w:cs="Arial"/>
                <w:i/>
                <w:sz w:val="18"/>
                <w:szCs w:val="18"/>
                <w:lang w:eastAsia="en-US"/>
              </w:rPr>
              <w:t>ings from Glanzer and Cunitz</w:t>
            </w:r>
            <w:r w:rsidR="000F7B2B" w:rsidRPr="00C26750">
              <w:rPr>
                <w:rFonts w:ascii="Century Gothic" w:eastAsiaTheme="minorHAnsi" w:hAnsi="Century Gothic" w:cs="Arial"/>
                <w:i/>
                <w:sz w:val="18"/>
                <w:szCs w:val="18"/>
                <w:lang w:eastAsia="en-US"/>
              </w:rPr>
              <w:t xml:space="preserve"> support the MSM</w:t>
            </w:r>
            <w:r w:rsidRPr="00C26750">
              <w:rPr>
                <w:rFonts w:ascii="Century Gothic" w:eastAsiaTheme="minorHAnsi" w:hAnsi="Century Gothic" w:cs="Arial"/>
                <w:i/>
                <w:sz w:val="18"/>
                <w:szCs w:val="18"/>
                <w:lang w:eastAsia="en-US"/>
              </w:rPr>
              <w:t xml:space="preserve"> and offer further support from Beardsley. No need for details about procedures here. But make sure you explain how the findings support the model.</w:t>
            </w:r>
          </w:p>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tc>
      </w:tr>
      <w:tr w:rsidR="000F7B2B" w:rsidRPr="00C26750" w:rsidTr="000F7B2B">
        <w:tc>
          <w:tcPr>
            <w:tcW w:w="10682" w:type="dxa"/>
          </w:tcPr>
          <w:p w:rsidR="000F7B2B" w:rsidRPr="00C26750" w:rsidRDefault="00C26750" w:rsidP="0078376F">
            <w:pPr>
              <w:spacing w:after="200" w:line="276" w:lineRule="auto"/>
              <w:rPr>
                <w:rFonts w:ascii="Century Gothic" w:eastAsiaTheme="minorHAnsi" w:hAnsi="Century Gothic" w:cs="Arial"/>
                <w:i/>
                <w:sz w:val="18"/>
                <w:szCs w:val="18"/>
                <w:lang w:eastAsia="en-US"/>
              </w:rPr>
            </w:pPr>
            <w:r w:rsidRPr="00C26750">
              <w:rPr>
                <w:rFonts w:ascii="Century Gothic" w:eastAsiaTheme="minorHAnsi" w:hAnsi="Century Gothic" w:cs="Arial"/>
                <w:b/>
                <w:i/>
                <w:sz w:val="18"/>
                <w:szCs w:val="18"/>
                <w:lang w:eastAsia="en-US"/>
              </w:rPr>
              <w:t>Paragraph 2</w:t>
            </w:r>
            <w:r w:rsidRPr="00C26750">
              <w:rPr>
                <w:rFonts w:ascii="Century Gothic" w:eastAsiaTheme="minorHAnsi" w:hAnsi="Century Gothic" w:cs="Arial"/>
                <w:i/>
                <w:sz w:val="18"/>
                <w:szCs w:val="18"/>
                <w:lang w:eastAsia="en-US"/>
              </w:rPr>
              <w:t>: A short paragraph that begins with ‘However’ and then explains why The case of Clive Wearing challenges the view that LTM is a single unitary store.</w:t>
            </w:r>
          </w:p>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Default="000F7B2B" w:rsidP="0078376F">
            <w:pPr>
              <w:spacing w:after="200" w:line="276" w:lineRule="auto"/>
              <w:rPr>
                <w:rFonts w:ascii="Century Gothic" w:eastAsiaTheme="minorHAnsi" w:hAnsi="Century Gothic" w:cs="Arial"/>
                <w:b/>
                <w:sz w:val="18"/>
                <w:szCs w:val="18"/>
                <w:lang w:eastAsia="en-US"/>
              </w:rPr>
            </w:pPr>
          </w:p>
          <w:p w:rsidR="00C26750" w:rsidRPr="00C26750" w:rsidRDefault="00C26750"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tc>
      </w:tr>
      <w:tr w:rsidR="000F7B2B" w:rsidRPr="00C26750" w:rsidTr="000F7B2B">
        <w:tc>
          <w:tcPr>
            <w:tcW w:w="10682" w:type="dxa"/>
          </w:tcPr>
          <w:p w:rsidR="00C26750" w:rsidRPr="00C26750" w:rsidRDefault="000F7B2B" w:rsidP="00C26750">
            <w:pPr>
              <w:spacing w:after="200" w:line="276" w:lineRule="auto"/>
              <w:rPr>
                <w:rFonts w:ascii="Century Gothic" w:eastAsiaTheme="minorHAnsi" w:hAnsi="Century Gothic" w:cs="Arial"/>
                <w:i/>
                <w:sz w:val="18"/>
                <w:szCs w:val="18"/>
                <w:lang w:eastAsia="en-US"/>
              </w:rPr>
            </w:pPr>
            <w:r w:rsidRPr="00C26750">
              <w:rPr>
                <w:rFonts w:ascii="Century Gothic" w:eastAsiaTheme="minorHAnsi" w:hAnsi="Century Gothic" w:cs="Arial"/>
                <w:b/>
                <w:i/>
                <w:sz w:val="18"/>
                <w:szCs w:val="18"/>
                <w:lang w:eastAsia="en-US"/>
              </w:rPr>
              <w:t>Paragraph 3</w:t>
            </w:r>
            <w:r w:rsidRPr="00C26750">
              <w:rPr>
                <w:rFonts w:ascii="Century Gothic" w:eastAsiaTheme="minorHAnsi" w:hAnsi="Century Gothic" w:cs="Arial"/>
                <w:i/>
                <w:sz w:val="18"/>
                <w:szCs w:val="18"/>
                <w:lang w:eastAsia="en-US"/>
              </w:rPr>
              <w:t>:</w:t>
            </w:r>
            <w:r w:rsidR="00C26750" w:rsidRPr="00C26750">
              <w:rPr>
                <w:rFonts w:ascii="Century Gothic" w:eastAsiaTheme="minorHAnsi" w:hAnsi="Century Gothic" w:cs="Arial"/>
                <w:i/>
                <w:sz w:val="18"/>
                <w:szCs w:val="18"/>
                <w:lang w:eastAsia="en-US"/>
              </w:rPr>
              <w:t xml:space="preserve"> Use concepts that challenge the assumptions of the model.  Here state how</w:t>
            </w:r>
            <w:r w:rsidR="00C26750">
              <w:rPr>
                <w:rFonts w:ascii="Century Gothic" w:eastAsiaTheme="minorHAnsi" w:hAnsi="Century Gothic" w:cs="Arial"/>
                <w:i/>
                <w:sz w:val="18"/>
                <w:szCs w:val="18"/>
                <w:lang w:eastAsia="en-US"/>
              </w:rPr>
              <w:t xml:space="preserve"> the concept of maintenance rehearsal is questionable and link to</w:t>
            </w:r>
            <w:r w:rsidR="00C26750" w:rsidRPr="00C26750">
              <w:rPr>
                <w:rFonts w:ascii="Century Gothic" w:eastAsiaTheme="minorHAnsi" w:hAnsi="Century Gothic" w:cs="Arial"/>
                <w:i/>
                <w:sz w:val="18"/>
                <w:szCs w:val="18"/>
                <w:lang w:eastAsia="en-US"/>
              </w:rPr>
              <w:t xml:space="preserve"> ‘the levels of processing’ theory </w:t>
            </w:r>
            <w:r w:rsidR="00C26750">
              <w:rPr>
                <w:rFonts w:ascii="Century Gothic" w:eastAsiaTheme="minorHAnsi" w:hAnsi="Century Gothic" w:cs="Arial"/>
                <w:i/>
                <w:sz w:val="18"/>
                <w:szCs w:val="18"/>
                <w:lang w:eastAsia="en-US"/>
              </w:rPr>
              <w:t xml:space="preserve">and how it </w:t>
            </w:r>
            <w:r w:rsidR="00C26750" w:rsidRPr="00C26750">
              <w:rPr>
                <w:rFonts w:ascii="Century Gothic" w:eastAsiaTheme="minorHAnsi" w:hAnsi="Century Gothic" w:cs="Arial"/>
                <w:i/>
                <w:sz w:val="18"/>
                <w:szCs w:val="18"/>
                <w:lang w:eastAsia="en-US"/>
              </w:rPr>
              <w:t>challenges the MSM.</w:t>
            </w:r>
          </w:p>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tc>
      </w:tr>
      <w:tr w:rsidR="000F7B2B" w:rsidRPr="00C26750" w:rsidTr="000F7B2B">
        <w:tc>
          <w:tcPr>
            <w:tcW w:w="10682" w:type="dxa"/>
          </w:tcPr>
          <w:p w:rsidR="000F7B2B" w:rsidRPr="00C26750" w:rsidRDefault="000F7B2B" w:rsidP="0078376F">
            <w:pPr>
              <w:spacing w:after="200" w:line="276" w:lineRule="auto"/>
              <w:rPr>
                <w:rFonts w:ascii="Century Gothic" w:eastAsiaTheme="minorHAnsi" w:hAnsi="Century Gothic" w:cs="Arial"/>
                <w:i/>
                <w:sz w:val="18"/>
                <w:szCs w:val="18"/>
                <w:lang w:eastAsia="en-US"/>
              </w:rPr>
            </w:pPr>
            <w:r w:rsidRPr="00C26750">
              <w:rPr>
                <w:rFonts w:ascii="Century Gothic" w:eastAsiaTheme="minorHAnsi" w:hAnsi="Century Gothic" w:cs="Arial"/>
                <w:b/>
                <w:i/>
                <w:sz w:val="18"/>
                <w:szCs w:val="18"/>
                <w:lang w:eastAsia="en-US"/>
              </w:rPr>
              <w:t>Paragraph 4</w:t>
            </w:r>
            <w:r w:rsidRPr="00C26750">
              <w:rPr>
                <w:rFonts w:ascii="Century Gothic" w:eastAsiaTheme="minorHAnsi" w:hAnsi="Century Gothic" w:cs="Arial"/>
                <w:i/>
                <w:sz w:val="18"/>
                <w:szCs w:val="18"/>
                <w:lang w:eastAsia="en-US"/>
              </w:rPr>
              <w:t>:</w:t>
            </w:r>
            <w:r w:rsidR="00C26750" w:rsidRPr="00C26750">
              <w:rPr>
                <w:rFonts w:ascii="Century Gothic" w:eastAsiaTheme="minorHAnsi" w:hAnsi="Century Gothic" w:cs="Arial"/>
                <w:i/>
                <w:sz w:val="18"/>
                <w:szCs w:val="18"/>
                <w:lang w:eastAsia="en-US"/>
              </w:rPr>
              <w:t xml:space="preserve"> Finally, state the importance of the MSM for people, and use the example of students as an illustration.</w:t>
            </w:r>
          </w:p>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p w:rsidR="000F7B2B" w:rsidRPr="00C26750" w:rsidRDefault="000F7B2B" w:rsidP="0078376F">
            <w:pPr>
              <w:spacing w:after="200" w:line="276" w:lineRule="auto"/>
              <w:rPr>
                <w:rFonts w:ascii="Century Gothic" w:eastAsiaTheme="minorHAnsi" w:hAnsi="Century Gothic" w:cs="Arial"/>
                <w:b/>
                <w:sz w:val="18"/>
                <w:szCs w:val="18"/>
                <w:lang w:eastAsia="en-US"/>
              </w:rPr>
            </w:pPr>
          </w:p>
        </w:tc>
      </w:tr>
    </w:tbl>
    <w:p w:rsidR="007777A2" w:rsidRDefault="007777A2" w:rsidP="0078376F">
      <w:pPr>
        <w:spacing w:after="200" w:line="276" w:lineRule="auto"/>
        <w:rPr>
          <w:rFonts w:ascii="Verdana" w:eastAsiaTheme="minorHAnsi" w:hAnsi="Verdana" w:cs="Arial"/>
          <w:b/>
          <w:sz w:val="20"/>
          <w:szCs w:val="20"/>
          <w:lang w:eastAsia="en-US"/>
        </w:rPr>
      </w:pPr>
    </w:p>
    <w:p w:rsidR="007777A2" w:rsidRDefault="007777A2" w:rsidP="0078376F">
      <w:pPr>
        <w:spacing w:after="200" w:line="276" w:lineRule="auto"/>
        <w:rPr>
          <w:rFonts w:ascii="Verdana" w:eastAsiaTheme="minorHAnsi" w:hAnsi="Verdana" w:cs="Arial"/>
          <w:b/>
          <w:sz w:val="20"/>
          <w:szCs w:val="20"/>
          <w:lang w:eastAsia="en-US"/>
        </w:rPr>
      </w:pPr>
    </w:p>
    <w:p w:rsidR="007777A2" w:rsidRDefault="007777A2" w:rsidP="0078376F">
      <w:pPr>
        <w:spacing w:after="200" w:line="276" w:lineRule="auto"/>
        <w:rPr>
          <w:rFonts w:ascii="Verdana" w:eastAsiaTheme="minorHAnsi" w:hAnsi="Verdana" w:cs="Arial"/>
          <w:b/>
          <w:sz w:val="20"/>
          <w:szCs w:val="20"/>
          <w:lang w:eastAsia="en-US"/>
        </w:rPr>
      </w:pPr>
      <w:proofErr w:type="gramStart"/>
      <w:r>
        <w:rPr>
          <w:rFonts w:ascii="Verdana" w:eastAsiaTheme="minorHAnsi" w:hAnsi="Verdana" w:cs="Arial"/>
          <w:b/>
          <w:sz w:val="20"/>
          <w:szCs w:val="20"/>
          <w:lang w:eastAsia="en-US"/>
        </w:rPr>
        <w:lastRenderedPageBreak/>
        <w:t xml:space="preserve">Lesson 3: Homework for evaluation and application of working memory and evidence </w:t>
      </w:r>
      <w:r w:rsidR="00B41D5A">
        <w:rPr>
          <w:rFonts w:ascii="Verdana" w:eastAsiaTheme="minorHAnsi" w:hAnsi="Verdana" w:cs="Arial"/>
          <w:b/>
          <w:sz w:val="20"/>
          <w:szCs w:val="20"/>
          <w:lang w:eastAsia="en-US"/>
        </w:rPr>
        <w:t xml:space="preserve">and evaluation </w:t>
      </w:r>
      <w:r>
        <w:rPr>
          <w:rFonts w:ascii="Verdana" w:eastAsiaTheme="minorHAnsi" w:hAnsi="Verdana" w:cs="Arial"/>
          <w:b/>
          <w:sz w:val="20"/>
          <w:szCs w:val="20"/>
          <w:lang w:eastAsia="en-US"/>
        </w:rPr>
        <w:t>supporting the types of LTM.</w:t>
      </w:r>
      <w:proofErr w:type="gramEnd"/>
      <w:r w:rsidR="00C26750">
        <w:rPr>
          <w:rFonts w:ascii="Verdana" w:eastAsiaTheme="minorHAnsi" w:hAnsi="Verdana" w:cs="Arial"/>
          <w:b/>
          <w:sz w:val="20"/>
          <w:szCs w:val="20"/>
          <w:lang w:eastAsia="en-US"/>
        </w:rPr>
        <w:t xml:space="preserve">  Read the information and complete the tasks</w:t>
      </w:r>
    </w:p>
    <w:p w:rsidR="00C26750" w:rsidRPr="00B2700F" w:rsidRDefault="00C26750" w:rsidP="00C26750">
      <w:pPr>
        <w:pStyle w:val="NoSpacing"/>
        <w:rPr>
          <w:rFonts w:ascii="Franklin Gothic Book" w:eastAsiaTheme="minorEastAsia" w:hAnsi="Franklin Gothic Book"/>
          <w:b/>
          <w:color w:val="000000" w:themeColor="text1"/>
          <w:sz w:val="28"/>
          <w:u w:val="single"/>
        </w:rPr>
      </w:pPr>
      <w:r w:rsidRPr="00B2700F">
        <w:rPr>
          <w:rFonts w:ascii="Franklin Gothic Book" w:eastAsiaTheme="minorEastAsia" w:hAnsi="Franklin Gothic Book"/>
          <w:b/>
          <w:color w:val="000000" w:themeColor="text1"/>
          <w:sz w:val="28"/>
          <w:u w:val="single"/>
        </w:rPr>
        <w:t>Evaluation of the working memory model</w:t>
      </w:r>
    </w:p>
    <w:p w:rsidR="00C26750" w:rsidRPr="00B2700F" w:rsidRDefault="00C26750" w:rsidP="00C26750">
      <w:pPr>
        <w:pStyle w:val="NoSpacing"/>
        <w:rPr>
          <w:rFonts w:ascii="Franklin Gothic Book" w:eastAsiaTheme="minorEastAsia" w:hAnsi="Franklin Gothic Book"/>
          <w:b/>
          <w:color w:val="000000" w:themeColor="text1"/>
        </w:rPr>
      </w:pPr>
      <w:r w:rsidRPr="00B2700F">
        <w:rPr>
          <w:rFonts w:ascii="Franklin Gothic Book" w:eastAsiaTheme="minorEastAsia" w:hAnsi="Franklin Gothic Book"/>
          <w:b/>
          <w:color w:val="000000" w:themeColor="text1"/>
        </w:rPr>
        <w:t xml:space="preserve"> </w:t>
      </w:r>
    </w:p>
    <w:tbl>
      <w:tblPr>
        <w:tblStyle w:val="TableGrid"/>
        <w:tblW w:w="0" w:type="auto"/>
        <w:tblLook w:val="04A0" w:firstRow="1" w:lastRow="0" w:firstColumn="1" w:lastColumn="0" w:noHBand="0" w:noVBand="1"/>
      </w:tblPr>
      <w:tblGrid>
        <w:gridCol w:w="1809"/>
        <w:gridCol w:w="8364"/>
      </w:tblGrid>
      <w:tr w:rsidR="00C26750" w:rsidTr="00C26750">
        <w:tc>
          <w:tcPr>
            <w:tcW w:w="1809" w:type="dxa"/>
          </w:tcPr>
          <w:p w:rsidR="00C26750" w:rsidRPr="00C26750" w:rsidRDefault="00C26750" w:rsidP="00C26750">
            <w:pPr>
              <w:pStyle w:val="NoSpacing"/>
              <w:rPr>
                <w:rFonts w:ascii="Franklin Gothic Book" w:eastAsiaTheme="minorEastAsia" w:hAnsi="Franklin Gothic Book"/>
                <w:b/>
                <w:color w:val="000000" w:themeColor="text1"/>
                <w:sz w:val="20"/>
                <w:szCs w:val="20"/>
              </w:rPr>
            </w:pPr>
            <w:r w:rsidRPr="00C26750">
              <w:rPr>
                <w:rFonts w:ascii="Franklin Gothic Book" w:eastAsiaTheme="minorEastAsia" w:hAnsi="Franklin Gothic Book"/>
                <w:b/>
                <w:color w:val="000000" w:themeColor="text1"/>
                <w:sz w:val="20"/>
                <w:szCs w:val="20"/>
              </w:rPr>
              <w:t>Supporting evidence:</w:t>
            </w:r>
          </w:p>
          <w:p w:rsidR="00C26750" w:rsidRPr="00C26750" w:rsidRDefault="00C26750" w:rsidP="00C26750">
            <w:pPr>
              <w:pStyle w:val="NoSpacing"/>
              <w:rPr>
                <w:rFonts w:ascii="Franklin Gothic Book" w:eastAsiaTheme="minorEastAsia" w:hAnsi="Franklin Gothic Book"/>
                <w:b/>
                <w:color w:val="000000" w:themeColor="text1"/>
                <w:sz w:val="20"/>
                <w:szCs w:val="20"/>
              </w:rPr>
            </w:pPr>
            <w:r w:rsidRPr="00C26750">
              <w:rPr>
                <w:rFonts w:ascii="Calibri" w:eastAsia="Calibri" w:hAnsi="Calibri" w:cs="Arial"/>
                <w:b/>
                <w:noProof/>
                <w:sz w:val="20"/>
                <w:szCs w:val="20"/>
                <w:u w:val="single"/>
                <w:lang w:eastAsia="en-GB"/>
              </w:rPr>
              <w:drawing>
                <wp:anchor distT="0" distB="0" distL="114300" distR="114300" simplePos="0" relativeHeight="251701248" behindDoc="0" locked="0" layoutInCell="1" allowOverlap="1" wp14:anchorId="4163657A" wp14:editId="1D38DC61">
                  <wp:simplePos x="0" y="0"/>
                  <wp:positionH relativeFrom="column">
                    <wp:posOffset>13970</wp:posOffset>
                  </wp:positionH>
                  <wp:positionV relativeFrom="paragraph">
                    <wp:posOffset>607695</wp:posOffset>
                  </wp:positionV>
                  <wp:extent cx="539115" cy="470535"/>
                  <wp:effectExtent l="0" t="0" r="0" b="5715"/>
                  <wp:wrapSquare wrapText="bothSides"/>
                  <wp:docPr id="10" name="Picture 10"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750">
              <w:rPr>
                <w:rFonts w:ascii="Franklin Gothic Book" w:eastAsiaTheme="minorEastAsia" w:hAnsi="Franklin Gothic Book"/>
                <w:b/>
                <w:color w:val="000000" w:themeColor="text1"/>
                <w:sz w:val="20"/>
                <w:szCs w:val="20"/>
              </w:rPr>
              <w:t>Separate existence of stores</w:t>
            </w:r>
          </w:p>
        </w:tc>
        <w:tc>
          <w:tcPr>
            <w:tcW w:w="8364" w:type="dxa"/>
          </w:tcPr>
          <w:p w:rsidR="00C26750" w:rsidRPr="00C26750" w:rsidRDefault="00C26750" w:rsidP="00C26750">
            <w:pPr>
              <w:pStyle w:val="NoSpacing"/>
              <w:rPr>
                <w:rFonts w:ascii="Franklin Gothic Book" w:eastAsiaTheme="minorEastAsia" w:hAnsi="Franklin Gothic Book"/>
                <w:color w:val="000000" w:themeColor="text1"/>
                <w:sz w:val="20"/>
                <w:szCs w:val="20"/>
              </w:rPr>
            </w:pPr>
            <w:r w:rsidRPr="00C26750">
              <w:rPr>
                <w:rFonts w:ascii="Franklin Gothic Book" w:eastAsiaTheme="minorEastAsia" w:hAnsi="Franklin Gothic Book"/>
                <w:color w:val="000000" w:themeColor="text1"/>
                <w:sz w:val="20"/>
                <w:szCs w:val="20"/>
              </w:rPr>
              <w:t xml:space="preserve">Studies of </w:t>
            </w:r>
            <w:r w:rsidRPr="00C26750">
              <w:rPr>
                <w:rFonts w:ascii="Franklin Gothic Book" w:eastAsiaTheme="minorEastAsia" w:hAnsi="Franklin Gothic Book"/>
                <w:color w:val="000000" w:themeColor="text1"/>
                <w:sz w:val="20"/>
                <w:szCs w:val="20"/>
                <w:u w:val="single"/>
              </w:rPr>
              <w:t>dual task performance</w:t>
            </w:r>
            <w:r w:rsidRPr="00C26750">
              <w:rPr>
                <w:rFonts w:ascii="Franklin Gothic Book" w:eastAsiaTheme="minorEastAsia" w:hAnsi="Franklin Gothic Book"/>
                <w:color w:val="000000" w:themeColor="text1"/>
                <w:sz w:val="20"/>
                <w:szCs w:val="20"/>
              </w:rPr>
              <w:t xml:space="preserve"> have demonstrated the separate existence of the visuo-spatial sketchpad for processing visual information. </w:t>
            </w:r>
          </w:p>
          <w:p w:rsidR="00C26750" w:rsidRPr="00C26750" w:rsidRDefault="00C26750" w:rsidP="00C26750">
            <w:pPr>
              <w:pStyle w:val="NoSpacing"/>
              <w:rPr>
                <w:rFonts w:ascii="Franklin Gothic Book" w:eastAsiaTheme="minorEastAsia" w:hAnsi="Franklin Gothic Book"/>
                <w:color w:val="000000" w:themeColor="text1"/>
                <w:sz w:val="20"/>
                <w:szCs w:val="20"/>
              </w:rPr>
            </w:pPr>
          </w:p>
          <w:p w:rsidR="00C26750" w:rsidRPr="00C26750" w:rsidRDefault="00C26750" w:rsidP="00C26750">
            <w:pPr>
              <w:pStyle w:val="NoSpacing"/>
              <w:rPr>
                <w:rFonts w:ascii="Franklin Gothic Book" w:eastAsiaTheme="minorEastAsia" w:hAnsi="Franklin Gothic Book"/>
                <w:color w:val="000000" w:themeColor="text1"/>
                <w:sz w:val="20"/>
                <w:szCs w:val="20"/>
              </w:rPr>
            </w:pPr>
            <w:proofErr w:type="spellStart"/>
            <w:r w:rsidRPr="00C26750">
              <w:rPr>
                <w:rFonts w:ascii="Franklin Gothic Book" w:eastAsiaTheme="minorEastAsia" w:hAnsi="Franklin Gothic Book"/>
                <w:b/>
                <w:color w:val="000000" w:themeColor="text1"/>
                <w:sz w:val="20"/>
                <w:szCs w:val="20"/>
                <w:u w:val="single"/>
              </w:rPr>
              <w:t>Gathercole</w:t>
            </w:r>
            <w:proofErr w:type="spellEnd"/>
            <w:r w:rsidRPr="00C26750">
              <w:rPr>
                <w:rFonts w:ascii="Franklin Gothic Book" w:eastAsiaTheme="minorEastAsia" w:hAnsi="Franklin Gothic Book"/>
                <w:b/>
                <w:color w:val="000000" w:themeColor="text1"/>
                <w:sz w:val="20"/>
                <w:szCs w:val="20"/>
                <w:u w:val="single"/>
              </w:rPr>
              <w:t xml:space="preserve"> and Baddeley (1993)</w:t>
            </w:r>
            <w:r w:rsidRPr="00C26750">
              <w:rPr>
                <w:rFonts w:ascii="Franklin Gothic Book" w:eastAsiaTheme="minorEastAsia" w:hAnsi="Franklin Gothic Book"/>
                <w:color w:val="000000" w:themeColor="text1"/>
                <w:sz w:val="20"/>
                <w:szCs w:val="20"/>
              </w:rPr>
              <w:t xml:space="preserve"> found that participants had more difficulty doing two visual tasks (simultaneously tracking a moving point of light and describing the letter F) than doing both a visual and verbal task at the same time. This increased difficulty is because both visual tasks compete for the same slave system, whereas when doing a verbal and visual task simultaneously, there is no competition. </w:t>
            </w:r>
          </w:p>
          <w:p w:rsidR="00C26750" w:rsidRPr="00C26750" w:rsidRDefault="00C26750" w:rsidP="00C26750">
            <w:pPr>
              <w:pStyle w:val="NoSpacing"/>
              <w:rPr>
                <w:rFonts w:ascii="Franklin Gothic Book" w:eastAsiaTheme="minorEastAsia" w:hAnsi="Franklin Gothic Book"/>
                <w:color w:val="000000" w:themeColor="text1"/>
                <w:sz w:val="20"/>
                <w:szCs w:val="20"/>
              </w:rPr>
            </w:pPr>
          </w:p>
          <w:p w:rsidR="00C26750" w:rsidRPr="00C26750" w:rsidRDefault="00C26750" w:rsidP="00C26750">
            <w:pPr>
              <w:pStyle w:val="NoSpacing"/>
              <w:rPr>
                <w:rFonts w:ascii="Franklin Gothic Book" w:eastAsiaTheme="minorEastAsia" w:hAnsi="Franklin Gothic Book"/>
                <w:color w:val="000000" w:themeColor="text1"/>
                <w:sz w:val="20"/>
                <w:szCs w:val="20"/>
              </w:rPr>
            </w:pPr>
            <w:r w:rsidRPr="00C26750">
              <w:rPr>
                <w:rFonts w:ascii="Franklin Gothic Book" w:eastAsiaTheme="minorEastAsia" w:hAnsi="Franklin Gothic Book"/>
                <w:color w:val="000000" w:themeColor="text1"/>
                <w:sz w:val="20"/>
                <w:szCs w:val="20"/>
              </w:rPr>
              <w:t xml:space="preserve">The evidence indicates that the VSSP and the PL are separate slave systems but also demonstrates the limited capacity of the VSSP.  </w:t>
            </w:r>
          </w:p>
          <w:p w:rsidR="00C26750" w:rsidRPr="00C26750" w:rsidRDefault="00C26750" w:rsidP="00C26750">
            <w:pPr>
              <w:pStyle w:val="NoSpacing"/>
              <w:rPr>
                <w:rFonts w:ascii="Franklin Gothic Book" w:eastAsiaTheme="minorEastAsia" w:hAnsi="Franklin Gothic Book"/>
                <w:b/>
                <w:color w:val="000000" w:themeColor="text1"/>
                <w:sz w:val="20"/>
                <w:szCs w:val="20"/>
              </w:rPr>
            </w:pPr>
          </w:p>
        </w:tc>
      </w:tr>
      <w:tr w:rsidR="00C26750" w:rsidTr="00C26750">
        <w:tc>
          <w:tcPr>
            <w:tcW w:w="1809" w:type="dxa"/>
          </w:tcPr>
          <w:p w:rsidR="00C26750" w:rsidRPr="00C26750" w:rsidRDefault="00C26750" w:rsidP="00C26750">
            <w:pPr>
              <w:pStyle w:val="NoSpacing"/>
              <w:rPr>
                <w:rFonts w:ascii="Franklin Gothic Book" w:eastAsiaTheme="minorEastAsia" w:hAnsi="Franklin Gothic Book"/>
                <w:b/>
                <w:color w:val="000000" w:themeColor="text1"/>
                <w:sz w:val="20"/>
                <w:szCs w:val="20"/>
              </w:rPr>
            </w:pPr>
            <w:r w:rsidRPr="00C26750">
              <w:rPr>
                <w:rFonts w:ascii="Franklin Gothic Book" w:eastAsiaTheme="minorEastAsia" w:hAnsi="Franklin Gothic Book"/>
                <w:b/>
                <w:color w:val="000000" w:themeColor="text1"/>
                <w:sz w:val="20"/>
                <w:szCs w:val="20"/>
              </w:rPr>
              <w:t>Supporting evidence:</w:t>
            </w:r>
          </w:p>
          <w:p w:rsidR="00C26750" w:rsidRPr="00C26750" w:rsidRDefault="00C26750" w:rsidP="00C26750">
            <w:pPr>
              <w:pStyle w:val="NoSpacing"/>
              <w:rPr>
                <w:rFonts w:ascii="Franklin Gothic Book" w:eastAsiaTheme="minorEastAsia" w:hAnsi="Franklin Gothic Book"/>
                <w:b/>
                <w:color w:val="000000" w:themeColor="text1"/>
                <w:sz w:val="20"/>
                <w:szCs w:val="20"/>
              </w:rPr>
            </w:pPr>
            <w:r w:rsidRPr="00C26750">
              <w:rPr>
                <w:rFonts w:ascii="Franklin Gothic Book" w:eastAsiaTheme="minorEastAsia" w:hAnsi="Franklin Gothic Book"/>
                <w:b/>
                <w:color w:val="000000" w:themeColor="text1"/>
                <w:sz w:val="20"/>
                <w:szCs w:val="20"/>
              </w:rPr>
              <w:t>Limited capacity of the stores</w:t>
            </w:r>
          </w:p>
          <w:p w:rsidR="00C26750" w:rsidRPr="00C26750" w:rsidRDefault="00C26750" w:rsidP="00C26750">
            <w:pPr>
              <w:pStyle w:val="NoSpacing"/>
              <w:rPr>
                <w:rFonts w:ascii="Franklin Gothic Book" w:eastAsiaTheme="minorEastAsia" w:hAnsi="Franklin Gothic Book"/>
                <w:b/>
                <w:color w:val="000000" w:themeColor="text1"/>
                <w:sz w:val="20"/>
                <w:szCs w:val="20"/>
              </w:rPr>
            </w:pPr>
            <w:r w:rsidRPr="00C26750">
              <w:rPr>
                <w:rFonts w:ascii="Calibri" w:eastAsia="Calibri" w:hAnsi="Calibri" w:cs="Arial"/>
                <w:b/>
                <w:noProof/>
                <w:sz w:val="20"/>
                <w:szCs w:val="20"/>
                <w:u w:val="single"/>
                <w:lang w:eastAsia="en-GB"/>
              </w:rPr>
              <w:drawing>
                <wp:anchor distT="0" distB="0" distL="114300" distR="114300" simplePos="0" relativeHeight="251702272" behindDoc="0" locked="0" layoutInCell="1" allowOverlap="1" wp14:anchorId="4E6B5526" wp14:editId="06AE793C">
                  <wp:simplePos x="0" y="0"/>
                  <wp:positionH relativeFrom="column">
                    <wp:posOffset>33020</wp:posOffset>
                  </wp:positionH>
                  <wp:positionV relativeFrom="paragraph">
                    <wp:posOffset>86995</wp:posOffset>
                  </wp:positionV>
                  <wp:extent cx="539115" cy="470535"/>
                  <wp:effectExtent l="0" t="0" r="0" b="5715"/>
                  <wp:wrapSquare wrapText="bothSides"/>
                  <wp:docPr id="11" name="Picture 11"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4" w:type="dxa"/>
          </w:tcPr>
          <w:p w:rsidR="00C26750" w:rsidRPr="00C26750" w:rsidRDefault="00C26750" w:rsidP="00C26750">
            <w:pPr>
              <w:pStyle w:val="NoSpacing"/>
              <w:rPr>
                <w:rFonts w:ascii="Franklin Gothic Book" w:eastAsiaTheme="minorEastAsia" w:hAnsi="Franklin Gothic Book"/>
                <w:color w:val="000000" w:themeColor="text1"/>
                <w:sz w:val="20"/>
                <w:szCs w:val="20"/>
              </w:rPr>
            </w:pPr>
            <w:r w:rsidRPr="00C26750">
              <w:rPr>
                <w:rFonts w:ascii="Franklin Gothic Book" w:eastAsiaTheme="minorEastAsia" w:hAnsi="Franklin Gothic Book"/>
                <w:b/>
                <w:color w:val="000000" w:themeColor="text1"/>
                <w:sz w:val="20"/>
                <w:szCs w:val="20"/>
                <w:u w:val="single"/>
              </w:rPr>
              <w:t xml:space="preserve">Baddeley (1975) </w:t>
            </w:r>
            <w:r w:rsidRPr="00C26750">
              <w:rPr>
                <w:rFonts w:ascii="Franklin Gothic Book" w:eastAsiaTheme="minorEastAsia" w:hAnsi="Franklin Gothic Book"/>
                <w:color w:val="000000" w:themeColor="text1"/>
                <w:sz w:val="20"/>
                <w:szCs w:val="20"/>
              </w:rPr>
              <w:t xml:space="preserve">demonstrated that people find it more difficult to remember a list of long words (such as ‘association’) rather than short words. This is called the word length effect. </w:t>
            </w:r>
          </w:p>
          <w:p w:rsidR="00C26750" w:rsidRPr="00C26750" w:rsidRDefault="00C26750" w:rsidP="00C26750">
            <w:pPr>
              <w:pStyle w:val="NoSpacing"/>
              <w:rPr>
                <w:rFonts w:ascii="Franklin Gothic Book" w:eastAsiaTheme="minorEastAsia" w:hAnsi="Franklin Gothic Book"/>
                <w:color w:val="000000" w:themeColor="text1"/>
                <w:sz w:val="20"/>
                <w:szCs w:val="20"/>
              </w:rPr>
            </w:pPr>
          </w:p>
          <w:p w:rsidR="00C26750" w:rsidRPr="00C26750" w:rsidRDefault="00C26750" w:rsidP="00C26750">
            <w:pPr>
              <w:pStyle w:val="NoSpacing"/>
              <w:rPr>
                <w:rFonts w:ascii="Franklin Gothic Book" w:eastAsiaTheme="minorEastAsia" w:hAnsi="Franklin Gothic Book"/>
                <w:color w:val="000000" w:themeColor="text1"/>
                <w:sz w:val="20"/>
                <w:szCs w:val="20"/>
              </w:rPr>
            </w:pPr>
            <w:r w:rsidRPr="00C26750">
              <w:rPr>
                <w:rFonts w:ascii="Franklin Gothic Book" w:eastAsiaTheme="minorEastAsia" w:hAnsi="Franklin Gothic Book"/>
                <w:color w:val="000000" w:themeColor="text1"/>
                <w:sz w:val="20"/>
                <w:szCs w:val="20"/>
              </w:rPr>
              <w:t xml:space="preserve">This is because there is a finite space for rehearsal in the articulatory control process (probably about 2 seconds worth). The word length effect disappears if a person is given an articulatory suppression task- this is a repetitive task that ties up the articulatory process. For example, doing a task while saying ‘la </w:t>
            </w:r>
            <w:proofErr w:type="spellStart"/>
            <w:r w:rsidRPr="00C26750">
              <w:rPr>
                <w:rFonts w:ascii="Franklin Gothic Book" w:eastAsiaTheme="minorEastAsia" w:hAnsi="Franklin Gothic Book"/>
                <w:color w:val="000000" w:themeColor="text1"/>
                <w:sz w:val="20"/>
                <w:szCs w:val="20"/>
              </w:rPr>
              <w:t>la</w:t>
            </w:r>
            <w:proofErr w:type="spellEnd"/>
            <w:r w:rsidRPr="00C26750">
              <w:rPr>
                <w:rFonts w:ascii="Franklin Gothic Book" w:eastAsiaTheme="minorEastAsia" w:hAnsi="Franklin Gothic Book"/>
                <w:color w:val="000000" w:themeColor="text1"/>
                <w:sz w:val="20"/>
                <w:szCs w:val="20"/>
              </w:rPr>
              <w:t xml:space="preserve"> </w:t>
            </w:r>
            <w:proofErr w:type="spellStart"/>
            <w:r w:rsidRPr="00C26750">
              <w:rPr>
                <w:rFonts w:ascii="Franklin Gothic Book" w:eastAsiaTheme="minorEastAsia" w:hAnsi="Franklin Gothic Book"/>
                <w:color w:val="000000" w:themeColor="text1"/>
                <w:sz w:val="20"/>
                <w:szCs w:val="20"/>
              </w:rPr>
              <w:t>la</w:t>
            </w:r>
            <w:proofErr w:type="spellEnd"/>
            <w:r w:rsidRPr="00C26750">
              <w:rPr>
                <w:rFonts w:ascii="Franklin Gothic Book" w:eastAsiaTheme="minorEastAsia" w:hAnsi="Franklin Gothic Book"/>
                <w:color w:val="000000" w:themeColor="text1"/>
                <w:sz w:val="20"/>
                <w:szCs w:val="20"/>
              </w:rPr>
              <w:t xml:space="preserve">’ means that your articulatory process is kept busy. </w:t>
            </w:r>
          </w:p>
          <w:p w:rsidR="00C26750" w:rsidRPr="00C26750" w:rsidRDefault="00C26750" w:rsidP="00C26750">
            <w:pPr>
              <w:pStyle w:val="NoSpacing"/>
              <w:rPr>
                <w:rFonts w:ascii="Franklin Gothic Book" w:eastAsiaTheme="minorEastAsia" w:hAnsi="Franklin Gothic Book"/>
                <w:color w:val="000000" w:themeColor="text1"/>
                <w:sz w:val="20"/>
                <w:szCs w:val="20"/>
              </w:rPr>
            </w:pPr>
          </w:p>
          <w:p w:rsidR="00C26750" w:rsidRPr="00C26750" w:rsidRDefault="00C26750" w:rsidP="00C26750">
            <w:pPr>
              <w:pStyle w:val="NoSpacing"/>
              <w:rPr>
                <w:rFonts w:ascii="Franklin Gothic Book" w:eastAsiaTheme="minorEastAsia" w:hAnsi="Franklin Gothic Book"/>
                <w:color w:val="000000" w:themeColor="text1"/>
                <w:sz w:val="20"/>
                <w:szCs w:val="20"/>
              </w:rPr>
            </w:pPr>
            <w:r w:rsidRPr="00C26750">
              <w:rPr>
                <w:rFonts w:ascii="Franklin Gothic Book" w:eastAsiaTheme="minorEastAsia" w:hAnsi="Franklin Gothic Book"/>
                <w:color w:val="000000" w:themeColor="text1"/>
                <w:sz w:val="20"/>
                <w:szCs w:val="20"/>
              </w:rPr>
              <w:t xml:space="preserve">This evidence demonstrates the limited capacity of the phonological loop as proposed in the WMM. </w:t>
            </w:r>
          </w:p>
        </w:tc>
      </w:tr>
      <w:tr w:rsidR="00C26750" w:rsidTr="00C26750">
        <w:tc>
          <w:tcPr>
            <w:tcW w:w="1809" w:type="dxa"/>
          </w:tcPr>
          <w:p w:rsidR="00C26750" w:rsidRPr="00C26750" w:rsidRDefault="00C26750" w:rsidP="00C26750">
            <w:pPr>
              <w:pStyle w:val="NoSpacing"/>
              <w:rPr>
                <w:rFonts w:ascii="Franklin Gothic Book" w:eastAsiaTheme="minorEastAsia" w:hAnsi="Franklin Gothic Book"/>
                <w:b/>
                <w:color w:val="000000" w:themeColor="text1"/>
                <w:sz w:val="20"/>
                <w:szCs w:val="20"/>
              </w:rPr>
            </w:pPr>
            <w:r w:rsidRPr="00C26750">
              <w:rPr>
                <w:rFonts w:ascii="Franklin Gothic Book" w:eastAsiaTheme="minorEastAsia" w:hAnsi="Franklin Gothic Book"/>
                <w:b/>
                <w:color w:val="000000" w:themeColor="text1"/>
                <w:sz w:val="20"/>
                <w:szCs w:val="20"/>
              </w:rPr>
              <w:t>There is a lack of clarity over the central executive</w:t>
            </w:r>
          </w:p>
          <w:p w:rsidR="00C26750" w:rsidRPr="00C26750" w:rsidRDefault="00C26750" w:rsidP="00C26750">
            <w:pPr>
              <w:pStyle w:val="NoSpacing"/>
              <w:rPr>
                <w:rFonts w:ascii="Franklin Gothic Book" w:eastAsiaTheme="minorEastAsia" w:hAnsi="Franklin Gothic Book"/>
                <w:b/>
                <w:color w:val="000000" w:themeColor="text1"/>
                <w:sz w:val="20"/>
                <w:szCs w:val="20"/>
              </w:rPr>
            </w:pPr>
            <w:r w:rsidRPr="00C26750">
              <w:rPr>
                <w:rFonts w:ascii="Calibri" w:eastAsia="Calibri" w:hAnsi="Calibri" w:cs="Arial"/>
                <w:noProof/>
                <w:sz w:val="20"/>
                <w:szCs w:val="20"/>
                <w:lang w:eastAsia="en-GB"/>
              </w:rPr>
              <mc:AlternateContent>
                <mc:Choice Requires="wps">
                  <w:drawing>
                    <wp:anchor distT="0" distB="0" distL="114300" distR="114300" simplePos="0" relativeHeight="251705344" behindDoc="0" locked="0" layoutInCell="1" allowOverlap="1" wp14:anchorId="0DFF555F" wp14:editId="177AC60D">
                      <wp:simplePos x="0" y="0"/>
                      <wp:positionH relativeFrom="column">
                        <wp:posOffset>22860</wp:posOffset>
                      </wp:positionH>
                      <wp:positionV relativeFrom="paragraph">
                        <wp:posOffset>93345</wp:posOffset>
                      </wp:positionV>
                      <wp:extent cx="516255" cy="476885"/>
                      <wp:effectExtent l="0" t="0" r="0" b="0"/>
                      <wp:wrapSquare wrapText="bothSides"/>
                      <wp:docPr id="30" name="Multiply 30"/>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0" o:spid="_x0000_s1026" style="position:absolute;margin-left:1.8pt;margin-top:7.35pt;width:40.65pt;height:3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p>
        </w:tc>
        <w:tc>
          <w:tcPr>
            <w:tcW w:w="8364" w:type="dxa"/>
          </w:tcPr>
          <w:p w:rsidR="00C26750" w:rsidRPr="00C26750" w:rsidRDefault="00C26750" w:rsidP="00C26750">
            <w:pPr>
              <w:pStyle w:val="NoSpacing"/>
              <w:rPr>
                <w:rFonts w:ascii="Franklin Gothic Book" w:eastAsiaTheme="minorEastAsia" w:hAnsi="Franklin Gothic Book"/>
                <w:color w:val="000000" w:themeColor="text1"/>
                <w:sz w:val="20"/>
                <w:szCs w:val="20"/>
              </w:rPr>
            </w:pPr>
            <w:r w:rsidRPr="00C26750">
              <w:rPr>
                <w:rFonts w:ascii="Franklin Gothic Book" w:eastAsiaTheme="minorEastAsia" w:hAnsi="Franklin Gothic Book"/>
                <w:color w:val="000000" w:themeColor="text1"/>
                <w:sz w:val="20"/>
                <w:szCs w:val="20"/>
              </w:rPr>
              <w:t>Cognitive psychologists suggest that this component of the WMM is unsatisfactory and doesn’t really explain anything. Baddeley acknowledges this when he stated in 2003 “The central executive is the most important but the least understood component of working memory.”</w:t>
            </w:r>
          </w:p>
          <w:p w:rsidR="00C26750" w:rsidRPr="00C26750" w:rsidRDefault="00C26750" w:rsidP="00C26750">
            <w:pPr>
              <w:pStyle w:val="NoSpacing"/>
              <w:rPr>
                <w:rFonts w:ascii="Franklin Gothic Book" w:eastAsiaTheme="minorEastAsia" w:hAnsi="Franklin Gothic Book"/>
                <w:color w:val="000000" w:themeColor="text1"/>
                <w:sz w:val="20"/>
                <w:szCs w:val="20"/>
              </w:rPr>
            </w:pPr>
            <w:r w:rsidRPr="00C26750">
              <w:rPr>
                <w:rFonts w:ascii="Franklin Gothic Book" w:eastAsiaTheme="minorEastAsia" w:hAnsi="Franklin Gothic Book"/>
                <w:color w:val="000000" w:themeColor="text1"/>
                <w:sz w:val="20"/>
                <w:szCs w:val="20"/>
              </w:rPr>
              <w:t xml:space="preserve">The CE needs to be more clearly specified than just being simply ‘attention’. </w:t>
            </w:r>
          </w:p>
          <w:p w:rsidR="00C26750" w:rsidRPr="00C26750" w:rsidRDefault="00C26750" w:rsidP="00C26750">
            <w:pPr>
              <w:pStyle w:val="NoSpacing"/>
              <w:rPr>
                <w:rFonts w:ascii="Franklin Gothic Book" w:eastAsiaTheme="minorEastAsia" w:hAnsi="Franklin Gothic Book"/>
                <w:color w:val="000000" w:themeColor="text1"/>
                <w:sz w:val="20"/>
                <w:szCs w:val="20"/>
              </w:rPr>
            </w:pPr>
          </w:p>
          <w:p w:rsidR="00C26750" w:rsidRPr="00C26750" w:rsidRDefault="00C26750" w:rsidP="00C26750">
            <w:pPr>
              <w:pStyle w:val="NoSpacing"/>
              <w:rPr>
                <w:rFonts w:ascii="Franklin Gothic Book" w:eastAsiaTheme="minorEastAsia" w:hAnsi="Franklin Gothic Book"/>
                <w:color w:val="000000" w:themeColor="text1"/>
                <w:sz w:val="20"/>
                <w:szCs w:val="20"/>
              </w:rPr>
            </w:pPr>
            <w:r w:rsidRPr="00C26750">
              <w:rPr>
                <w:rFonts w:ascii="Franklin Gothic Book" w:eastAsiaTheme="minorEastAsia" w:hAnsi="Franklin Gothic Book"/>
                <w:color w:val="000000" w:themeColor="text1"/>
                <w:sz w:val="20"/>
                <w:szCs w:val="20"/>
              </w:rPr>
              <w:t>For example,</w:t>
            </w:r>
            <w:r w:rsidRPr="00C26750">
              <w:rPr>
                <w:rFonts w:ascii="Franklin Gothic Book" w:eastAsiaTheme="minorEastAsia" w:hAnsi="Franklin Gothic Book"/>
                <w:b/>
                <w:color w:val="000000" w:themeColor="text1"/>
                <w:sz w:val="20"/>
                <w:szCs w:val="20"/>
                <w:u w:val="single"/>
              </w:rPr>
              <w:t xml:space="preserve"> </w:t>
            </w:r>
            <w:proofErr w:type="spellStart"/>
            <w:r w:rsidRPr="00C26750">
              <w:rPr>
                <w:rFonts w:ascii="Franklin Gothic Book" w:eastAsiaTheme="minorEastAsia" w:hAnsi="Franklin Gothic Book"/>
                <w:b/>
                <w:color w:val="000000" w:themeColor="text1"/>
                <w:sz w:val="20"/>
                <w:szCs w:val="20"/>
                <w:u w:val="single"/>
              </w:rPr>
              <w:t>Eslinger</w:t>
            </w:r>
            <w:proofErr w:type="spellEnd"/>
            <w:r w:rsidRPr="00C26750">
              <w:rPr>
                <w:rFonts w:ascii="Franklin Gothic Book" w:eastAsiaTheme="minorEastAsia" w:hAnsi="Franklin Gothic Book"/>
                <w:b/>
                <w:color w:val="000000" w:themeColor="text1"/>
                <w:sz w:val="20"/>
                <w:szCs w:val="20"/>
                <w:u w:val="single"/>
              </w:rPr>
              <w:t xml:space="preserve"> and </w:t>
            </w:r>
            <w:proofErr w:type="spellStart"/>
            <w:r w:rsidRPr="00C26750">
              <w:rPr>
                <w:rFonts w:ascii="Franklin Gothic Book" w:eastAsiaTheme="minorEastAsia" w:hAnsi="Franklin Gothic Book"/>
                <w:b/>
                <w:color w:val="000000" w:themeColor="text1"/>
                <w:sz w:val="20"/>
                <w:szCs w:val="20"/>
                <w:u w:val="single"/>
              </w:rPr>
              <w:t>Demasio</w:t>
            </w:r>
            <w:proofErr w:type="spellEnd"/>
            <w:r w:rsidRPr="00C26750">
              <w:rPr>
                <w:rFonts w:ascii="Franklin Gothic Book" w:eastAsiaTheme="minorEastAsia" w:hAnsi="Franklin Gothic Book"/>
                <w:b/>
                <w:color w:val="000000" w:themeColor="text1"/>
                <w:sz w:val="20"/>
                <w:szCs w:val="20"/>
                <w:u w:val="single"/>
              </w:rPr>
              <w:t xml:space="preserve"> (1985</w:t>
            </w:r>
            <w:proofErr w:type="gramStart"/>
            <w:r w:rsidRPr="00C26750">
              <w:rPr>
                <w:rFonts w:ascii="Franklin Gothic Book" w:eastAsiaTheme="minorEastAsia" w:hAnsi="Franklin Gothic Book"/>
                <w:b/>
                <w:color w:val="000000" w:themeColor="text1"/>
                <w:sz w:val="20"/>
                <w:szCs w:val="20"/>
                <w:u w:val="single"/>
              </w:rPr>
              <w:t>)</w:t>
            </w:r>
            <w:r w:rsidRPr="00C26750">
              <w:rPr>
                <w:rFonts w:ascii="Franklin Gothic Book" w:eastAsiaTheme="minorEastAsia" w:hAnsi="Franklin Gothic Book"/>
                <w:color w:val="000000" w:themeColor="text1"/>
                <w:sz w:val="20"/>
                <w:szCs w:val="20"/>
              </w:rPr>
              <w:t xml:space="preserve">  believe</w:t>
            </w:r>
            <w:proofErr w:type="gramEnd"/>
            <w:r w:rsidRPr="00C26750">
              <w:rPr>
                <w:rFonts w:ascii="Franklin Gothic Book" w:eastAsiaTheme="minorEastAsia" w:hAnsi="Franklin Gothic Book"/>
                <w:color w:val="000000" w:themeColor="text1"/>
                <w:sz w:val="20"/>
                <w:szCs w:val="20"/>
              </w:rPr>
              <w:t xml:space="preserve"> it may consist of separate components. They reported on the case study of EVR who had a cerebral tumour removed. He performed well on tests of reasoning, which suggests that his central executive is intact; however he had poor decision-making skills, which suggests that his central executive was not wholly intact.</w:t>
            </w:r>
          </w:p>
          <w:p w:rsidR="00C26750" w:rsidRPr="00C26750" w:rsidRDefault="00C26750" w:rsidP="00C26750">
            <w:pPr>
              <w:pStyle w:val="NoSpacing"/>
              <w:rPr>
                <w:rFonts w:ascii="Franklin Gothic Book" w:eastAsiaTheme="minorEastAsia" w:hAnsi="Franklin Gothic Book"/>
                <w:color w:val="000000" w:themeColor="text1"/>
                <w:sz w:val="20"/>
                <w:szCs w:val="20"/>
              </w:rPr>
            </w:pPr>
          </w:p>
          <w:p w:rsidR="00C26750" w:rsidRPr="00C26750" w:rsidRDefault="00C26750" w:rsidP="00C26750">
            <w:pPr>
              <w:pStyle w:val="NoSpacing"/>
              <w:rPr>
                <w:rFonts w:ascii="Franklin Gothic Book" w:eastAsiaTheme="minorEastAsia" w:hAnsi="Franklin Gothic Book"/>
                <w:color w:val="000000" w:themeColor="text1"/>
                <w:sz w:val="20"/>
                <w:szCs w:val="20"/>
              </w:rPr>
            </w:pPr>
            <w:r w:rsidRPr="00C26750">
              <w:rPr>
                <w:rFonts w:ascii="Franklin Gothic Book" w:eastAsiaTheme="minorEastAsia" w:hAnsi="Franklin Gothic Book"/>
                <w:color w:val="000000" w:themeColor="text1"/>
                <w:sz w:val="20"/>
                <w:szCs w:val="20"/>
              </w:rPr>
              <w:t xml:space="preserve">This suggests that the original concept of the central executive has not been fully explained by the WMM.  </w:t>
            </w:r>
          </w:p>
          <w:p w:rsidR="00C26750" w:rsidRPr="00C26750" w:rsidRDefault="00C26750" w:rsidP="00C26750">
            <w:pPr>
              <w:pStyle w:val="NoSpacing"/>
              <w:rPr>
                <w:rFonts w:ascii="Franklin Gothic Book" w:eastAsiaTheme="minorEastAsia" w:hAnsi="Franklin Gothic Book"/>
                <w:b/>
                <w:color w:val="000000" w:themeColor="text1"/>
                <w:sz w:val="20"/>
                <w:szCs w:val="20"/>
              </w:rPr>
            </w:pPr>
          </w:p>
        </w:tc>
      </w:tr>
      <w:tr w:rsidR="00C26750" w:rsidTr="00C26750">
        <w:tc>
          <w:tcPr>
            <w:tcW w:w="1809" w:type="dxa"/>
          </w:tcPr>
          <w:p w:rsidR="00C26750" w:rsidRPr="00C26750" w:rsidRDefault="00C26750" w:rsidP="00C26750">
            <w:pPr>
              <w:pStyle w:val="NoSpacing"/>
              <w:rPr>
                <w:rFonts w:ascii="Franklin Gothic Book" w:eastAsiaTheme="minorEastAsia" w:hAnsi="Franklin Gothic Book"/>
                <w:b/>
                <w:color w:val="000000" w:themeColor="text1"/>
                <w:sz w:val="20"/>
                <w:szCs w:val="20"/>
              </w:rPr>
            </w:pPr>
            <w:r w:rsidRPr="00C26750">
              <w:rPr>
                <w:rFonts w:ascii="Calibri" w:eastAsia="Calibri" w:hAnsi="Calibri" w:cs="Arial"/>
                <w:b/>
                <w:noProof/>
                <w:sz w:val="20"/>
                <w:szCs w:val="20"/>
                <w:u w:val="single"/>
                <w:lang w:eastAsia="en-GB"/>
              </w:rPr>
              <w:drawing>
                <wp:anchor distT="0" distB="0" distL="114300" distR="114300" simplePos="0" relativeHeight="251704320" behindDoc="0" locked="0" layoutInCell="1" allowOverlap="1" wp14:anchorId="42DE57FC" wp14:editId="66E229EC">
                  <wp:simplePos x="0" y="0"/>
                  <wp:positionH relativeFrom="column">
                    <wp:posOffset>37465</wp:posOffset>
                  </wp:positionH>
                  <wp:positionV relativeFrom="paragraph">
                    <wp:posOffset>320040</wp:posOffset>
                  </wp:positionV>
                  <wp:extent cx="539115" cy="470535"/>
                  <wp:effectExtent l="0" t="0" r="0" b="5715"/>
                  <wp:wrapSquare wrapText="bothSides"/>
                  <wp:docPr id="12" name="Picture 12"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750">
              <w:rPr>
                <w:rFonts w:ascii="Franklin Gothic Book" w:eastAsiaTheme="minorEastAsia" w:hAnsi="Franklin Gothic Book"/>
                <w:b/>
                <w:color w:val="000000" w:themeColor="text1"/>
                <w:sz w:val="20"/>
                <w:szCs w:val="20"/>
              </w:rPr>
              <w:t>Comparison to MSM</w:t>
            </w:r>
          </w:p>
        </w:tc>
        <w:tc>
          <w:tcPr>
            <w:tcW w:w="8364" w:type="dxa"/>
          </w:tcPr>
          <w:p w:rsidR="00C26750" w:rsidRPr="00C26750" w:rsidRDefault="00C26750" w:rsidP="00C26750">
            <w:pPr>
              <w:pStyle w:val="NoSpacing"/>
              <w:rPr>
                <w:rFonts w:ascii="Franklin Gothic Book" w:eastAsiaTheme="minorEastAsia" w:hAnsi="Franklin Gothic Book"/>
                <w:color w:val="000000" w:themeColor="text1"/>
                <w:sz w:val="20"/>
                <w:szCs w:val="20"/>
              </w:rPr>
            </w:pPr>
            <w:r w:rsidRPr="00C26750">
              <w:rPr>
                <w:rFonts w:ascii="Franklin Gothic Book" w:eastAsiaTheme="minorEastAsia" w:hAnsi="Franklin Gothic Book"/>
                <w:color w:val="000000" w:themeColor="text1"/>
                <w:sz w:val="20"/>
                <w:szCs w:val="20"/>
              </w:rPr>
              <w:t xml:space="preserve">The WMM attempts to explain how memory functions, as opposed to simply describing the structure of memory. </w:t>
            </w:r>
          </w:p>
          <w:p w:rsidR="00C26750" w:rsidRPr="00C26750" w:rsidRDefault="00C26750" w:rsidP="00C26750">
            <w:pPr>
              <w:pStyle w:val="NoSpacing"/>
              <w:rPr>
                <w:rFonts w:ascii="Franklin Gothic Book" w:eastAsiaTheme="minorEastAsia" w:hAnsi="Franklin Gothic Book"/>
                <w:color w:val="000000" w:themeColor="text1"/>
                <w:sz w:val="20"/>
                <w:szCs w:val="20"/>
              </w:rPr>
            </w:pPr>
          </w:p>
          <w:p w:rsidR="00C26750" w:rsidRPr="00C26750" w:rsidRDefault="00C26750" w:rsidP="00C26750">
            <w:pPr>
              <w:pStyle w:val="NoSpacing"/>
              <w:rPr>
                <w:rFonts w:ascii="Franklin Gothic Book" w:eastAsiaTheme="minorEastAsia" w:hAnsi="Franklin Gothic Book"/>
                <w:color w:val="000000" w:themeColor="text1"/>
                <w:sz w:val="20"/>
                <w:szCs w:val="20"/>
              </w:rPr>
            </w:pPr>
            <w:r w:rsidRPr="00C26750">
              <w:rPr>
                <w:rFonts w:ascii="Franklin Gothic Book" w:eastAsiaTheme="minorEastAsia" w:hAnsi="Franklin Gothic Book"/>
                <w:color w:val="000000" w:themeColor="text1"/>
                <w:sz w:val="20"/>
                <w:szCs w:val="20"/>
              </w:rPr>
              <w:t>This has led to a greater understanding of cognitive dysfunction, for example, knowledge of the phonological loop and its role in the development of reading in children has led to a better understanding of dyslexia</w:t>
            </w:r>
          </w:p>
          <w:p w:rsidR="00C26750" w:rsidRPr="00C26750" w:rsidRDefault="00C26750" w:rsidP="00C26750">
            <w:pPr>
              <w:pStyle w:val="NoSpacing"/>
              <w:rPr>
                <w:rFonts w:ascii="Franklin Gothic Book" w:eastAsiaTheme="minorEastAsia" w:hAnsi="Franklin Gothic Book"/>
                <w:color w:val="000000" w:themeColor="text1"/>
                <w:sz w:val="20"/>
                <w:szCs w:val="20"/>
              </w:rPr>
            </w:pPr>
          </w:p>
          <w:p w:rsidR="00C26750" w:rsidRPr="00C26750" w:rsidRDefault="00C26750" w:rsidP="00C26750">
            <w:pPr>
              <w:pStyle w:val="NoSpacing"/>
              <w:rPr>
                <w:rFonts w:ascii="Franklin Gothic Book" w:eastAsiaTheme="minorEastAsia" w:hAnsi="Franklin Gothic Book"/>
                <w:color w:val="000000" w:themeColor="text1"/>
                <w:sz w:val="20"/>
                <w:szCs w:val="20"/>
              </w:rPr>
            </w:pPr>
            <w:r w:rsidRPr="00C26750">
              <w:rPr>
                <w:rFonts w:ascii="Franklin Gothic Book" w:eastAsiaTheme="minorEastAsia" w:hAnsi="Franklin Gothic Book"/>
                <w:color w:val="000000" w:themeColor="text1"/>
                <w:sz w:val="20"/>
                <w:szCs w:val="20"/>
              </w:rPr>
              <w:t xml:space="preserve">The development of the working memory model has led to tangible benefits for dyslexic students, which the multi-store model did not. </w:t>
            </w:r>
          </w:p>
          <w:p w:rsidR="00C26750" w:rsidRPr="00C26750" w:rsidRDefault="00C26750" w:rsidP="00C26750">
            <w:pPr>
              <w:pStyle w:val="NoSpacing"/>
              <w:rPr>
                <w:rFonts w:ascii="Franklin Gothic Book" w:eastAsiaTheme="minorEastAsia" w:hAnsi="Franklin Gothic Book"/>
                <w:b/>
                <w:color w:val="000000" w:themeColor="text1"/>
                <w:sz w:val="20"/>
                <w:szCs w:val="20"/>
              </w:rPr>
            </w:pPr>
          </w:p>
        </w:tc>
      </w:tr>
      <w:tr w:rsidR="00C26750" w:rsidTr="00C26750">
        <w:tc>
          <w:tcPr>
            <w:tcW w:w="1809" w:type="dxa"/>
          </w:tcPr>
          <w:p w:rsidR="00C26750" w:rsidRPr="00C26750" w:rsidRDefault="00C26750" w:rsidP="00C26750">
            <w:pPr>
              <w:pStyle w:val="NoSpacing"/>
              <w:rPr>
                <w:rFonts w:ascii="Franklin Gothic Book" w:eastAsiaTheme="minorEastAsia" w:hAnsi="Franklin Gothic Book"/>
                <w:b/>
                <w:color w:val="000000" w:themeColor="text1"/>
                <w:sz w:val="20"/>
                <w:szCs w:val="20"/>
              </w:rPr>
            </w:pPr>
            <w:r w:rsidRPr="00C26750">
              <w:rPr>
                <w:rFonts w:ascii="Calibri" w:eastAsia="Calibri" w:hAnsi="Calibri" w:cs="Arial"/>
                <w:b/>
                <w:noProof/>
                <w:sz w:val="20"/>
                <w:szCs w:val="20"/>
                <w:u w:val="single"/>
                <w:lang w:eastAsia="en-GB"/>
              </w:rPr>
              <w:drawing>
                <wp:anchor distT="0" distB="0" distL="114300" distR="114300" simplePos="0" relativeHeight="251703296" behindDoc="0" locked="0" layoutInCell="1" allowOverlap="1" wp14:anchorId="3D40C02B" wp14:editId="78190A68">
                  <wp:simplePos x="0" y="0"/>
                  <wp:positionH relativeFrom="column">
                    <wp:posOffset>37465</wp:posOffset>
                  </wp:positionH>
                  <wp:positionV relativeFrom="paragraph">
                    <wp:posOffset>340995</wp:posOffset>
                  </wp:positionV>
                  <wp:extent cx="539115" cy="470535"/>
                  <wp:effectExtent l="0" t="0" r="0" b="5715"/>
                  <wp:wrapSquare wrapText="bothSides"/>
                  <wp:docPr id="13" name="Picture 13"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750">
              <w:rPr>
                <w:rFonts w:ascii="Franklin Gothic Book" w:eastAsiaTheme="minorEastAsia" w:hAnsi="Franklin Gothic Book"/>
                <w:b/>
                <w:color w:val="000000" w:themeColor="text1"/>
                <w:sz w:val="20"/>
                <w:szCs w:val="20"/>
              </w:rPr>
              <w:t>Applications</w:t>
            </w:r>
          </w:p>
        </w:tc>
        <w:tc>
          <w:tcPr>
            <w:tcW w:w="8364" w:type="dxa"/>
          </w:tcPr>
          <w:p w:rsidR="00C26750" w:rsidRPr="00C26750" w:rsidRDefault="00C26750" w:rsidP="00C26750">
            <w:pPr>
              <w:pStyle w:val="NoSpacing"/>
              <w:rPr>
                <w:rFonts w:ascii="Franklin Gothic Book" w:eastAsiaTheme="minorEastAsia" w:hAnsi="Franklin Gothic Book"/>
                <w:sz w:val="20"/>
                <w:szCs w:val="20"/>
              </w:rPr>
            </w:pPr>
            <w:r w:rsidRPr="00C26750">
              <w:rPr>
                <w:rFonts w:ascii="Franklin Gothic Book" w:eastAsiaTheme="minorEastAsia" w:hAnsi="Franklin Gothic Book"/>
                <w:b/>
                <w:sz w:val="20"/>
                <w:szCs w:val="20"/>
              </w:rPr>
              <w:t>Attention Deficit hyperactivity Disorder (</w:t>
            </w:r>
            <w:r w:rsidRPr="00C26750">
              <w:rPr>
                <w:rFonts w:ascii="Franklin Gothic Book" w:eastAsiaTheme="minorEastAsia" w:hAnsi="Franklin Gothic Book"/>
                <w:sz w:val="20"/>
                <w:szCs w:val="20"/>
              </w:rPr>
              <w:t xml:space="preserve">ADHD) is thought to be linked with impairments with working memory. </w:t>
            </w:r>
          </w:p>
          <w:p w:rsidR="00C26750" w:rsidRDefault="00C26750" w:rsidP="00C26750">
            <w:pPr>
              <w:pStyle w:val="NoSpacing"/>
              <w:rPr>
                <w:rFonts w:ascii="Franklin Gothic Book" w:eastAsiaTheme="minorEastAsia" w:hAnsi="Franklin Gothic Book"/>
                <w:sz w:val="20"/>
                <w:szCs w:val="20"/>
              </w:rPr>
            </w:pPr>
            <w:proofErr w:type="spellStart"/>
            <w:r w:rsidRPr="00C26750">
              <w:rPr>
                <w:rFonts w:ascii="Franklin Gothic Book" w:eastAsiaTheme="minorEastAsia" w:hAnsi="Franklin Gothic Book"/>
                <w:b/>
                <w:sz w:val="20"/>
                <w:szCs w:val="20"/>
                <w:u w:val="single"/>
              </w:rPr>
              <w:t>Alloway</w:t>
            </w:r>
            <w:proofErr w:type="spellEnd"/>
            <w:r w:rsidRPr="00C26750">
              <w:rPr>
                <w:rFonts w:ascii="Franklin Gothic Book" w:eastAsiaTheme="minorEastAsia" w:hAnsi="Franklin Gothic Book"/>
                <w:b/>
                <w:sz w:val="20"/>
                <w:szCs w:val="20"/>
                <w:u w:val="single"/>
              </w:rPr>
              <w:t xml:space="preserve"> (2006)</w:t>
            </w:r>
            <w:r w:rsidRPr="00C26750">
              <w:rPr>
                <w:rFonts w:ascii="Franklin Gothic Book" w:eastAsiaTheme="minorEastAsia" w:hAnsi="Franklin Gothic Book"/>
                <w:sz w:val="20"/>
                <w:szCs w:val="20"/>
              </w:rPr>
              <w:t xml:space="preserve"> suggested a number of methods to help children focus on tasks: </w:t>
            </w:r>
          </w:p>
          <w:p w:rsidR="00C26750" w:rsidRDefault="00C26750" w:rsidP="00C26750">
            <w:pPr>
              <w:pStyle w:val="NoSpacing"/>
              <w:rPr>
                <w:rFonts w:ascii="Franklin Gothic Book" w:eastAsiaTheme="minorEastAsia" w:hAnsi="Franklin Gothic Book"/>
                <w:sz w:val="20"/>
                <w:szCs w:val="20"/>
              </w:rPr>
            </w:pPr>
          </w:p>
          <w:p w:rsidR="00C26750" w:rsidRPr="00C26750" w:rsidRDefault="00C26750" w:rsidP="00C26750">
            <w:pPr>
              <w:pStyle w:val="NoSpacing"/>
              <w:rPr>
                <w:rFonts w:ascii="Franklin Gothic Book" w:eastAsiaTheme="minorEastAsia" w:hAnsi="Franklin Gothic Book"/>
                <w:sz w:val="20"/>
                <w:szCs w:val="20"/>
              </w:rPr>
            </w:pPr>
            <w:r w:rsidRPr="00C26750">
              <w:rPr>
                <w:rFonts w:ascii="Franklin Gothic Book" w:eastAsiaTheme="minorEastAsia" w:hAnsi="Franklin Gothic Book"/>
                <w:sz w:val="20"/>
                <w:szCs w:val="20"/>
              </w:rPr>
              <w:t xml:space="preserve">1) Use brief and simple instructions so they don’t forget what they are doing; </w:t>
            </w:r>
          </w:p>
          <w:p w:rsidR="00C26750" w:rsidRPr="00C26750" w:rsidRDefault="00C26750" w:rsidP="00C26750">
            <w:pPr>
              <w:pStyle w:val="NoSpacing"/>
              <w:rPr>
                <w:rFonts w:ascii="Franklin Gothic Book" w:eastAsiaTheme="minorEastAsia" w:hAnsi="Franklin Gothic Book"/>
                <w:sz w:val="20"/>
                <w:szCs w:val="20"/>
              </w:rPr>
            </w:pPr>
            <w:r w:rsidRPr="00C26750">
              <w:rPr>
                <w:rFonts w:ascii="Franklin Gothic Book" w:eastAsiaTheme="minorEastAsia" w:hAnsi="Franklin Gothic Book"/>
                <w:sz w:val="20"/>
                <w:szCs w:val="20"/>
              </w:rPr>
              <w:t xml:space="preserve">2) Break instructions down into individual steps; </w:t>
            </w:r>
          </w:p>
          <w:p w:rsidR="00C26750" w:rsidRPr="00C26750" w:rsidRDefault="00C26750" w:rsidP="00C26750">
            <w:pPr>
              <w:pStyle w:val="NoSpacing"/>
              <w:rPr>
                <w:rFonts w:ascii="Franklin Gothic Book" w:eastAsiaTheme="minorEastAsia" w:hAnsi="Franklin Gothic Book"/>
                <w:sz w:val="20"/>
                <w:szCs w:val="20"/>
              </w:rPr>
            </w:pPr>
            <w:r w:rsidRPr="00C26750">
              <w:rPr>
                <w:rFonts w:ascii="Franklin Gothic Book" w:eastAsiaTheme="minorEastAsia" w:hAnsi="Franklin Gothic Book"/>
                <w:sz w:val="20"/>
                <w:szCs w:val="20"/>
              </w:rPr>
              <w:t xml:space="preserve">3) Frequently repeat instructions; </w:t>
            </w:r>
          </w:p>
          <w:p w:rsidR="00C26750" w:rsidRPr="00C26750" w:rsidRDefault="00C26750" w:rsidP="00C26750">
            <w:pPr>
              <w:pStyle w:val="NoSpacing"/>
              <w:rPr>
                <w:rFonts w:ascii="Franklin Gothic Book" w:eastAsiaTheme="minorEastAsia" w:hAnsi="Franklin Gothic Book"/>
                <w:sz w:val="20"/>
                <w:szCs w:val="20"/>
              </w:rPr>
            </w:pPr>
          </w:p>
          <w:p w:rsidR="00C26750" w:rsidRPr="00C26750" w:rsidRDefault="00C26750" w:rsidP="00C26750">
            <w:pPr>
              <w:pStyle w:val="NoSpacing"/>
              <w:rPr>
                <w:rFonts w:ascii="Franklin Gothic Book" w:eastAsiaTheme="minorEastAsia" w:hAnsi="Franklin Gothic Book"/>
                <w:sz w:val="20"/>
                <w:szCs w:val="20"/>
              </w:rPr>
            </w:pPr>
            <w:r w:rsidRPr="00C26750">
              <w:rPr>
                <w:rFonts w:ascii="Franklin Gothic Book" w:eastAsiaTheme="minorEastAsia" w:hAnsi="Franklin Gothic Book"/>
                <w:sz w:val="20"/>
                <w:szCs w:val="20"/>
              </w:rPr>
              <w:t xml:space="preserve">The development of the working memory model has clear practical applications that help children, showing the value of the model. </w:t>
            </w:r>
          </w:p>
        </w:tc>
      </w:tr>
    </w:tbl>
    <w:p w:rsidR="00C26750" w:rsidRDefault="00C26750" w:rsidP="0078376F">
      <w:pPr>
        <w:spacing w:after="200" w:line="276" w:lineRule="auto"/>
        <w:rPr>
          <w:rFonts w:ascii="Verdana" w:eastAsiaTheme="minorHAnsi" w:hAnsi="Verdana" w:cs="Arial"/>
          <w:b/>
          <w:sz w:val="20"/>
          <w:szCs w:val="20"/>
          <w:lang w:eastAsia="en-US"/>
        </w:rPr>
      </w:pPr>
    </w:p>
    <w:p w:rsidR="00C26750" w:rsidRDefault="00C26750" w:rsidP="0078376F">
      <w:pPr>
        <w:spacing w:after="200" w:line="276" w:lineRule="auto"/>
        <w:rPr>
          <w:rFonts w:ascii="Verdana" w:eastAsiaTheme="minorHAnsi" w:hAnsi="Verdana" w:cs="Arial"/>
          <w:b/>
          <w:sz w:val="20"/>
          <w:szCs w:val="20"/>
          <w:lang w:eastAsia="en-US"/>
        </w:rPr>
      </w:pPr>
    </w:p>
    <w:p w:rsidR="00C26750" w:rsidRDefault="00C26750" w:rsidP="0078376F">
      <w:pPr>
        <w:spacing w:after="200" w:line="276" w:lineRule="auto"/>
        <w:rPr>
          <w:rFonts w:ascii="Verdana" w:eastAsiaTheme="minorHAnsi" w:hAnsi="Verdana" w:cs="Arial"/>
          <w:b/>
          <w:sz w:val="20"/>
          <w:szCs w:val="20"/>
          <w:lang w:eastAsia="en-US"/>
        </w:rPr>
      </w:pPr>
    </w:p>
    <w:p w:rsidR="00C26750" w:rsidRDefault="00C26750" w:rsidP="0078376F">
      <w:pPr>
        <w:spacing w:after="200" w:line="276" w:lineRule="auto"/>
        <w:rPr>
          <w:rFonts w:ascii="Verdana" w:eastAsiaTheme="minorHAnsi" w:hAnsi="Verdana" w:cs="Arial"/>
          <w:b/>
          <w:sz w:val="20"/>
          <w:szCs w:val="20"/>
          <w:lang w:eastAsia="en-US"/>
        </w:rPr>
      </w:pPr>
    </w:p>
    <w:p w:rsidR="00B41D5A" w:rsidRDefault="00B41D5A"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lastRenderedPageBreak/>
        <w:t>Evaluation of the types of LTM</w:t>
      </w:r>
    </w:p>
    <w:tbl>
      <w:tblPr>
        <w:tblStyle w:val="TableGrid"/>
        <w:tblW w:w="0" w:type="auto"/>
        <w:tblLook w:val="04A0" w:firstRow="1" w:lastRow="0" w:firstColumn="1" w:lastColumn="0" w:noHBand="0" w:noVBand="1"/>
      </w:tblPr>
      <w:tblGrid>
        <w:gridCol w:w="3085"/>
        <w:gridCol w:w="7597"/>
      </w:tblGrid>
      <w:tr w:rsidR="00B41D5A" w:rsidTr="00B41D5A">
        <w:tc>
          <w:tcPr>
            <w:tcW w:w="3085" w:type="dxa"/>
          </w:tcPr>
          <w:p w:rsidR="00B41D5A" w:rsidRDefault="00B41D5A" w:rsidP="00B41D5A">
            <w:pPr>
              <w:autoSpaceDE w:val="0"/>
              <w:autoSpaceDN w:val="0"/>
              <w:adjustRightInd w:val="0"/>
              <w:rPr>
                <w:rFonts w:ascii="Franklin Gothic Book" w:hAnsi="Franklin Gothic Book" w:cs="TimesNewRomanPSMT"/>
                <w:b/>
              </w:rPr>
            </w:pPr>
            <w:r>
              <w:rPr>
                <w:rFonts w:ascii="Franklin Gothic Book" w:hAnsi="Franklin Gothic Book" w:cs="TimesNewRomanPSMT"/>
                <w:b/>
              </w:rPr>
              <w:t>Supporting evidence</w:t>
            </w:r>
          </w:p>
          <w:p w:rsidR="00B41D5A" w:rsidRDefault="00B41D5A" w:rsidP="00B41D5A">
            <w:pPr>
              <w:autoSpaceDE w:val="0"/>
              <w:autoSpaceDN w:val="0"/>
              <w:adjustRightInd w:val="0"/>
              <w:rPr>
                <w:rFonts w:ascii="Franklin Gothic Book" w:hAnsi="Franklin Gothic Book" w:cs="TimesNewRomanPSMT"/>
                <w:b/>
              </w:rPr>
            </w:pPr>
            <w:r w:rsidRPr="003E142C">
              <w:rPr>
                <w:rFonts w:ascii="Calibri" w:eastAsia="Calibri" w:hAnsi="Calibri" w:cs="Arial"/>
                <w:b/>
                <w:noProof/>
                <w:sz w:val="32"/>
                <w:szCs w:val="20"/>
                <w:u w:val="single"/>
              </w:rPr>
              <w:drawing>
                <wp:anchor distT="0" distB="0" distL="114300" distR="114300" simplePos="0" relativeHeight="251707392" behindDoc="0" locked="0" layoutInCell="1" allowOverlap="1" wp14:anchorId="30ED82E8" wp14:editId="22C3CFE1">
                  <wp:simplePos x="0" y="0"/>
                  <wp:positionH relativeFrom="column">
                    <wp:posOffset>13335</wp:posOffset>
                  </wp:positionH>
                  <wp:positionV relativeFrom="paragraph">
                    <wp:posOffset>-112395</wp:posOffset>
                  </wp:positionV>
                  <wp:extent cx="539115" cy="470535"/>
                  <wp:effectExtent l="0" t="0" r="0" b="5715"/>
                  <wp:wrapSquare wrapText="bothSides"/>
                  <wp:docPr id="16" name="Picture 16"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cs="TimesNewRomanPSMT"/>
                <w:b/>
              </w:rPr>
              <w:t>(biological evidence)</w:t>
            </w:r>
          </w:p>
          <w:p w:rsidR="00B41D5A" w:rsidRDefault="00B41D5A" w:rsidP="00B41D5A">
            <w:pPr>
              <w:autoSpaceDE w:val="0"/>
              <w:autoSpaceDN w:val="0"/>
              <w:adjustRightInd w:val="0"/>
              <w:rPr>
                <w:rFonts w:ascii="Franklin Gothic Book" w:hAnsi="Franklin Gothic Book" w:cs="TimesNewRomanPSMT"/>
                <w:b/>
              </w:rPr>
            </w:pPr>
            <w:r w:rsidRPr="00EA422D">
              <w:rPr>
                <w:rFonts w:ascii="Franklin Gothic Book" w:hAnsi="Franklin Gothic Book" w:cs="TimesNewRomanPSMT"/>
              </w:rPr>
              <w:t>There is evidence to suggest that when a person uses episodic memory, they use a different region in the brain compared with when they use semantic memory</w:t>
            </w:r>
          </w:p>
        </w:tc>
        <w:tc>
          <w:tcPr>
            <w:tcW w:w="7597" w:type="dxa"/>
          </w:tcPr>
          <w:p w:rsidR="00B41D5A" w:rsidRDefault="00B41D5A" w:rsidP="00B41D5A">
            <w:pPr>
              <w:autoSpaceDE w:val="0"/>
              <w:autoSpaceDN w:val="0"/>
              <w:adjustRightInd w:val="0"/>
              <w:rPr>
                <w:rFonts w:ascii="Franklin Gothic Book" w:hAnsi="Franklin Gothic Book" w:cs="TimesNewRomanPSMT"/>
              </w:rPr>
            </w:pPr>
            <w:proofErr w:type="spellStart"/>
            <w:r w:rsidRPr="007632F2">
              <w:rPr>
                <w:rFonts w:ascii="Franklin Gothic Book" w:hAnsi="Franklin Gothic Book" w:cs="TimesNewRomanPSMT"/>
                <w:b/>
              </w:rPr>
              <w:t>Tulving</w:t>
            </w:r>
            <w:proofErr w:type="spellEnd"/>
            <w:r w:rsidRPr="007632F2">
              <w:rPr>
                <w:rFonts w:ascii="Franklin Gothic Book" w:hAnsi="Franklin Gothic Book" w:cs="TimesNewRomanPSMT"/>
                <w:b/>
              </w:rPr>
              <w:t xml:space="preserve"> (1989)</w:t>
            </w:r>
            <w:r w:rsidRPr="00EA422D">
              <w:rPr>
                <w:rFonts w:ascii="Franklin Gothic Book" w:hAnsi="Franklin Gothic Book" w:cs="TimesNewRomanPSMT"/>
              </w:rPr>
              <w:t xml:space="preserve"> injected himself, his wife and 4 others with particles of radioactive gold that he could use to track brain blood flow in a scanner. He scanned each person’s brain whilst they thought about historical facts or childhood experience</w:t>
            </w:r>
            <w:r>
              <w:rPr>
                <w:rFonts w:ascii="Franklin Gothic Book" w:hAnsi="Franklin Gothic Book" w:cs="TimesNewRomanPSMT"/>
              </w:rPr>
              <w:t xml:space="preserve">s. He found in 3/6 </w:t>
            </w:r>
            <w:r w:rsidRPr="00EA422D">
              <w:rPr>
                <w:rFonts w:ascii="Franklin Gothic Book" w:hAnsi="Franklin Gothic Book" w:cs="TimesNewRomanPSMT"/>
              </w:rPr>
              <w:t>participants (including himself), that when they were thinking about historical facts blood flow increased at the back of his brain, whereas when he thought about childhood experiences blood flow increased at the front of his brain.</w:t>
            </w:r>
          </w:p>
          <w:p w:rsidR="00B41D5A" w:rsidRPr="00EA422D" w:rsidRDefault="00B41D5A" w:rsidP="00B41D5A">
            <w:pPr>
              <w:autoSpaceDE w:val="0"/>
              <w:autoSpaceDN w:val="0"/>
              <w:adjustRightInd w:val="0"/>
              <w:rPr>
                <w:rFonts w:ascii="Franklin Gothic Book" w:hAnsi="Franklin Gothic Book" w:cs="TimesNewRomanPSMT"/>
              </w:rPr>
            </w:pPr>
          </w:p>
          <w:p w:rsidR="00B41D5A" w:rsidRPr="00EA422D" w:rsidRDefault="00B41D5A" w:rsidP="00B41D5A">
            <w:pPr>
              <w:autoSpaceDE w:val="0"/>
              <w:autoSpaceDN w:val="0"/>
              <w:adjustRightInd w:val="0"/>
              <w:rPr>
                <w:rFonts w:ascii="Franklin Gothic Book" w:hAnsi="Franklin Gothic Book" w:cs="TimesNewRomanPSMT"/>
              </w:rPr>
            </w:pPr>
            <w:r w:rsidRPr="00EA422D">
              <w:rPr>
                <w:rFonts w:ascii="Franklin Gothic Book" w:hAnsi="Franklin Gothic Book" w:cs="TimesNewRomanPSMT"/>
              </w:rPr>
              <w:t>The activation of the different areas of the brain when recalling facts or episodes suggests a biological basis to the different types of memory in LTM</w:t>
            </w:r>
          </w:p>
          <w:p w:rsidR="00B41D5A" w:rsidRDefault="00B41D5A" w:rsidP="00B41D5A">
            <w:pPr>
              <w:autoSpaceDE w:val="0"/>
              <w:autoSpaceDN w:val="0"/>
              <w:adjustRightInd w:val="0"/>
              <w:rPr>
                <w:rFonts w:ascii="Franklin Gothic Book" w:hAnsi="Franklin Gothic Book" w:cs="TimesNewRomanPSMT"/>
                <w:b/>
              </w:rPr>
            </w:pPr>
          </w:p>
        </w:tc>
      </w:tr>
      <w:tr w:rsidR="00B41D5A" w:rsidTr="00B41D5A">
        <w:tc>
          <w:tcPr>
            <w:tcW w:w="3085" w:type="dxa"/>
          </w:tcPr>
          <w:p w:rsidR="00B41D5A" w:rsidRDefault="00B41D5A" w:rsidP="00B41D5A">
            <w:pPr>
              <w:autoSpaceDE w:val="0"/>
              <w:autoSpaceDN w:val="0"/>
              <w:adjustRightInd w:val="0"/>
              <w:rPr>
                <w:rFonts w:ascii="Franklin Gothic Book" w:hAnsi="Franklin Gothic Book" w:cs="TimesNewRomanPSMT"/>
                <w:b/>
              </w:rPr>
            </w:pPr>
            <w:r w:rsidRPr="003E142C">
              <w:rPr>
                <w:rFonts w:ascii="Calibri" w:eastAsia="Calibri" w:hAnsi="Calibri" w:cs="Arial"/>
                <w:b/>
                <w:noProof/>
                <w:sz w:val="32"/>
                <w:szCs w:val="20"/>
                <w:u w:val="single"/>
              </w:rPr>
              <w:drawing>
                <wp:anchor distT="0" distB="0" distL="114300" distR="114300" simplePos="0" relativeHeight="251708416" behindDoc="0" locked="0" layoutInCell="1" allowOverlap="1" wp14:anchorId="4D0ABD29" wp14:editId="3007A03E">
                  <wp:simplePos x="0" y="0"/>
                  <wp:positionH relativeFrom="column">
                    <wp:posOffset>15240</wp:posOffset>
                  </wp:positionH>
                  <wp:positionV relativeFrom="paragraph">
                    <wp:posOffset>47625</wp:posOffset>
                  </wp:positionV>
                  <wp:extent cx="539115" cy="470535"/>
                  <wp:effectExtent l="0" t="0" r="0" b="5715"/>
                  <wp:wrapSquare wrapText="bothSides"/>
                  <wp:docPr id="17" name="Picture 17"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cs="TimesNewRomanPSMT"/>
                <w:b/>
              </w:rPr>
              <w:t>Supporting evidence</w:t>
            </w:r>
          </w:p>
          <w:p w:rsidR="00B41D5A" w:rsidRDefault="00B41D5A" w:rsidP="00B41D5A">
            <w:pPr>
              <w:autoSpaceDE w:val="0"/>
              <w:autoSpaceDN w:val="0"/>
              <w:adjustRightInd w:val="0"/>
              <w:rPr>
                <w:rFonts w:ascii="Franklin Gothic Book" w:hAnsi="Franklin Gothic Book" w:cs="TimesNewRomanPSMT"/>
                <w:b/>
              </w:rPr>
            </w:pPr>
            <w:r>
              <w:rPr>
                <w:rFonts w:ascii="Franklin Gothic Book" w:hAnsi="Franklin Gothic Book" w:cs="TimesNewRomanPSMT"/>
                <w:b/>
              </w:rPr>
              <w:t>(case studies)</w:t>
            </w:r>
          </w:p>
        </w:tc>
        <w:tc>
          <w:tcPr>
            <w:tcW w:w="7597" w:type="dxa"/>
          </w:tcPr>
          <w:p w:rsidR="00B41D5A" w:rsidRDefault="00B41D5A" w:rsidP="00B41D5A">
            <w:pPr>
              <w:autoSpaceDE w:val="0"/>
              <w:autoSpaceDN w:val="0"/>
              <w:adjustRightInd w:val="0"/>
              <w:rPr>
                <w:rFonts w:ascii="Franklin Gothic Book" w:hAnsi="Franklin Gothic Book" w:cs="TimesNewRomanPSMT"/>
              </w:rPr>
            </w:pPr>
            <w:r w:rsidRPr="00EA422D">
              <w:rPr>
                <w:rFonts w:ascii="Franklin Gothic Book" w:hAnsi="Franklin Gothic Book" w:cs="TimesNewRomanPSMT"/>
              </w:rPr>
              <w:t xml:space="preserve">In the case of </w:t>
            </w:r>
            <w:r w:rsidRPr="007632F2">
              <w:rPr>
                <w:rFonts w:ascii="Franklin Gothic Book" w:hAnsi="Franklin Gothic Book" w:cs="TimesNewRomanPSMT"/>
                <w:b/>
              </w:rPr>
              <w:t>Clive Wearing,</w:t>
            </w:r>
            <w:r w:rsidRPr="00EA422D">
              <w:rPr>
                <w:rFonts w:ascii="Franklin Gothic Book" w:hAnsi="Franklin Gothic Book" w:cs="TimesNewRomanPSMT"/>
              </w:rPr>
              <w:t xml:space="preserve"> as illness caused the near total destruction of his hippocampus. This left him with an inability to store new episodic or semantic information for any more than a few seconds. However, he was perfectly able to read, write, speak and play piano. </w:t>
            </w:r>
          </w:p>
          <w:p w:rsidR="00B41D5A" w:rsidRDefault="00B41D5A" w:rsidP="00B41D5A">
            <w:pPr>
              <w:autoSpaceDE w:val="0"/>
              <w:autoSpaceDN w:val="0"/>
              <w:adjustRightInd w:val="0"/>
              <w:rPr>
                <w:rFonts w:ascii="Franklin Gothic Book" w:hAnsi="Franklin Gothic Book" w:cs="TimesNewRomanPSMT"/>
              </w:rPr>
            </w:pPr>
          </w:p>
          <w:p w:rsidR="00B41D5A" w:rsidRDefault="00B41D5A" w:rsidP="00B41D5A">
            <w:pPr>
              <w:autoSpaceDE w:val="0"/>
              <w:autoSpaceDN w:val="0"/>
              <w:adjustRightInd w:val="0"/>
              <w:rPr>
                <w:rFonts w:ascii="Franklin Gothic Book" w:hAnsi="Franklin Gothic Book" w:cs="HelveticaNeue-Roman"/>
              </w:rPr>
            </w:pPr>
            <w:r w:rsidRPr="00EA422D">
              <w:rPr>
                <w:rFonts w:ascii="Franklin Gothic Book" w:hAnsi="Franklin Gothic Book" w:cs="HelveticaNeue-BlackExt"/>
              </w:rPr>
              <w:t xml:space="preserve">Other researchers </w:t>
            </w:r>
            <w:r w:rsidRPr="00EA422D">
              <w:rPr>
                <w:rFonts w:ascii="Franklin Gothic Book" w:hAnsi="Franklin Gothic Book" w:cs="HelveticaNeue-Roman"/>
              </w:rPr>
              <w:t>investigated learning in pe</w:t>
            </w:r>
            <w:r>
              <w:rPr>
                <w:rFonts w:ascii="Franklin Gothic Book" w:hAnsi="Franklin Gothic Book" w:cs="HelveticaNeue-Roman"/>
              </w:rPr>
              <w:t>ople with Huntingdon’s Disease (</w:t>
            </w:r>
            <w:r w:rsidRPr="00EA422D">
              <w:rPr>
                <w:rFonts w:ascii="Franklin Gothic Book" w:hAnsi="Franklin Gothic Book" w:cs="HelveticaNeue-Roman"/>
              </w:rPr>
              <w:t>a progressive, degenerative</w:t>
            </w:r>
            <w:r>
              <w:rPr>
                <w:rFonts w:ascii="Franklin Gothic Book" w:hAnsi="Franklin Gothic Book" w:cs="TimesNewRomanPSMT"/>
              </w:rPr>
              <w:t xml:space="preserve"> </w:t>
            </w:r>
            <w:r>
              <w:rPr>
                <w:rFonts w:ascii="Franklin Gothic Book" w:hAnsi="Franklin Gothic Book" w:cs="HelveticaNeue-Roman"/>
              </w:rPr>
              <w:t>disease of the brain).</w:t>
            </w:r>
            <w:r w:rsidRPr="00EA422D">
              <w:rPr>
                <w:rFonts w:ascii="Franklin Gothic Book" w:hAnsi="Franklin Gothic Book" w:cs="HelveticaNeue-Roman"/>
              </w:rPr>
              <w:t xml:space="preserve"> They found that HD patients had no problems learning new facts and knowledge, but had severe problems learning new motor skills.</w:t>
            </w:r>
          </w:p>
          <w:p w:rsidR="00B41D5A" w:rsidRPr="007632F2" w:rsidRDefault="00B41D5A" w:rsidP="00B41D5A">
            <w:pPr>
              <w:autoSpaceDE w:val="0"/>
              <w:autoSpaceDN w:val="0"/>
              <w:adjustRightInd w:val="0"/>
              <w:rPr>
                <w:rFonts w:ascii="Franklin Gothic Book" w:hAnsi="Franklin Gothic Book" w:cs="TimesNewRomanPSMT"/>
              </w:rPr>
            </w:pPr>
          </w:p>
          <w:p w:rsidR="00B41D5A" w:rsidRDefault="00B41D5A" w:rsidP="00B41D5A">
            <w:pPr>
              <w:autoSpaceDE w:val="0"/>
              <w:autoSpaceDN w:val="0"/>
              <w:adjustRightInd w:val="0"/>
              <w:rPr>
                <w:rFonts w:ascii="Franklin Gothic Book" w:hAnsi="Franklin Gothic Book" w:cs="HelveticaNeue-Roman"/>
              </w:rPr>
            </w:pPr>
            <w:r w:rsidRPr="00EA422D">
              <w:rPr>
                <w:rFonts w:ascii="Franklin Gothic Book" w:hAnsi="Franklin Gothic Book" w:cs="HelveticaNeue-Roman"/>
              </w:rPr>
              <w:t>These findings give a strong indication that damage to specific areas of the brain leave the patients with deficits in one or more types of long term memory, whilst leaving other long-term memory stores intact, this offers support for the biological basis of separate long-term stores</w:t>
            </w:r>
          </w:p>
          <w:p w:rsidR="00B41D5A" w:rsidRDefault="00B41D5A" w:rsidP="00B41D5A">
            <w:pPr>
              <w:autoSpaceDE w:val="0"/>
              <w:autoSpaceDN w:val="0"/>
              <w:adjustRightInd w:val="0"/>
              <w:rPr>
                <w:rFonts w:ascii="Franklin Gothic Book" w:hAnsi="Franklin Gothic Book" w:cs="TimesNewRomanPSMT"/>
                <w:b/>
              </w:rPr>
            </w:pPr>
          </w:p>
        </w:tc>
      </w:tr>
      <w:tr w:rsidR="00B41D5A" w:rsidTr="00B41D5A">
        <w:tc>
          <w:tcPr>
            <w:tcW w:w="3085" w:type="dxa"/>
          </w:tcPr>
          <w:p w:rsidR="00B41D5A" w:rsidRDefault="00B41D5A" w:rsidP="00B41D5A">
            <w:pPr>
              <w:autoSpaceDE w:val="0"/>
              <w:autoSpaceDN w:val="0"/>
              <w:adjustRightInd w:val="0"/>
              <w:rPr>
                <w:rFonts w:ascii="Franklin Gothic Book" w:hAnsi="Franklin Gothic Book" w:cs="TimesNewRomanPSMT"/>
                <w:b/>
              </w:rPr>
            </w:pPr>
            <w:r>
              <w:rPr>
                <w:rFonts w:ascii="Franklin Gothic Book" w:hAnsi="Franklin Gothic Book" w:cs="TimesNewRomanPSMT"/>
                <w:b/>
              </w:rPr>
              <w:t>Challenging research</w:t>
            </w:r>
          </w:p>
          <w:p w:rsidR="00B41D5A" w:rsidRDefault="00B41D5A" w:rsidP="00B41D5A">
            <w:pPr>
              <w:autoSpaceDE w:val="0"/>
              <w:autoSpaceDN w:val="0"/>
              <w:adjustRightInd w:val="0"/>
              <w:rPr>
                <w:rFonts w:ascii="Franklin Gothic Book" w:hAnsi="Franklin Gothic Book" w:cs="TimesNewRomanPSMT"/>
                <w:b/>
              </w:rPr>
            </w:pPr>
          </w:p>
          <w:p w:rsidR="00B41D5A" w:rsidRDefault="00B41D5A" w:rsidP="00B41D5A">
            <w:pPr>
              <w:autoSpaceDE w:val="0"/>
              <w:autoSpaceDN w:val="0"/>
              <w:adjustRightInd w:val="0"/>
              <w:rPr>
                <w:rFonts w:ascii="Franklin Gothic Book" w:hAnsi="Franklin Gothic Book" w:cs="TimesNewRomanPSMT"/>
                <w:b/>
              </w:rPr>
            </w:pPr>
            <w:r w:rsidRPr="003E142C">
              <w:rPr>
                <w:rFonts w:ascii="Calibri" w:eastAsia="Calibri" w:hAnsi="Calibri" w:cs="Arial"/>
                <w:noProof/>
                <w:szCs w:val="20"/>
              </w:rPr>
              <mc:AlternateContent>
                <mc:Choice Requires="wps">
                  <w:drawing>
                    <wp:anchor distT="0" distB="0" distL="114300" distR="114300" simplePos="0" relativeHeight="251710464" behindDoc="0" locked="0" layoutInCell="1" allowOverlap="1" wp14:anchorId="2F9B35E7" wp14:editId="706FAE6A">
                      <wp:simplePos x="0" y="0"/>
                      <wp:positionH relativeFrom="column">
                        <wp:posOffset>34290</wp:posOffset>
                      </wp:positionH>
                      <wp:positionV relativeFrom="paragraph">
                        <wp:posOffset>-345440</wp:posOffset>
                      </wp:positionV>
                      <wp:extent cx="516255" cy="476885"/>
                      <wp:effectExtent l="0" t="0" r="0" b="0"/>
                      <wp:wrapSquare wrapText="bothSides"/>
                      <wp:docPr id="15" name="Multiply 15"/>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15" o:spid="_x0000_s1026" style="position:absolute;margin-left:2.7pt;margin-top:-27.2pt;width:40.65pt;height:3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p>
        </w:tc>
        <w:tc>
          <w:tcPr>
            <w:tcW w:w="7597" w:type="dxa"/>
          </w:tcPr>
          <w:p w:rsidR="00B41D5A" w:rsidRDefault="00B41D5A" w:rsidP="00B41D5A">
            <w:pPr>
              <w:autoSpaceDE w:val="0"/>
              <w:autoSpaceDN w:val="0"/>
              <w:adjustRightInd w:val="0"/>
              <w:rPr>
                <w:rFonts w:ascii="Franklin Gothic Book" w:hAnsi="Franklin Gothic Book" w:cs="TimesNewRomanPSMT"/>
              </w:rPr>
            </w:pPr>
            <w:r w:rsidRPr="007632F2">
              <w:rPr>
                <w:rFonts w:ascii="Franklin Gothic Book" w:hAnsi="Franklin Gothic Book" w:cs="TimesNewRomanPSMT"/>
                <w:b/>
              </w:rPr>
              <w:t>Cohen and Squire</w:t>
            </w:r>
            <w:r w:rsidRPr="00EA422D">
              <w:rPr>
                <w:rFonts w:ascii="Franklin Gothic Book" w:hAnsi="Franklin Gothic Book" w:cs="TimesNewRomanPSMT"/>
              </w:rPr>
              <w:t xml:space="preserve"> suggest that semantic and episodic memory should be understood as the same type of memory, called ‘declarative memory’, and research by </w:t>
            </w:r>
            <w:proofErr w:type="spellStart"/>
            <w:r w:rsidRPr="007632F2">
              <w:rPr>
                <w:rFonts w:ascii="Franklin Gothic Book" w:hAnsi="Franklin Gothic Book" w:cs="TimesNewRomanPSMT"/>
                <w:b/>
              </w:rPr>
              <w:t>Kan</w:t>
            </w:r>
            <w:proofErr w:type="spellEnd"/>
            <w:r w:rsidRPr="007632F2">
              <w:rPr>
                <w:rFonts w:ascii="Franklin Gothic Book" w:hAnsi="Franklin Gothic Book" w:cs="TimesNewRomanPSMT"/>
                <w:b/>
              </w:rPr>
              <w:t xml:space="preserve"> et al (2009)</w:t>
            </w:r>
            <w:r w:rsidRPr="00EA422D">
              <w:rPr>
                <w:rFonts w:ascii="Franklin Gothic Book" w:hAnsi="Franklin Gothic Book" w:cs="TimesNewRomanPSMT"/>
              </w:rPr>
              <w:t xml:space="preserve"> found that there was interdependence between episodic and semantic memory</w:t>
            </w:r>
          </w:p>
          <w:p w:rsidR="00B41D5A" w:rsidRPr="00EA422D" w:rsidRDefault="00B41D5A" w:rsidP="00B41D5A">
            <w:pPr>
              <w:autoSpaceDE w:val="0"/>
              <w:autoSpaceDN w:val="0"/>
              <w:adjustRightInd w:val="0"/>
              <w:rPr>
                <w:rFonts w:ascii="Franklin Gothic Book" w:hAnsi="Franklin Gothic Book" w:cs="TimesNewRomanPSMT"/>
              </w:rPr>
            </w:pPr>
          </w:p>
          <w:p w:rsidR="00B41D5A" w:rsidRPr="00EA422D" w:rsidRDefault="00B41D5A" w:rsidP="00B41D5A">
            <w:pPr>
              <w:autoSpaceDE w:val="0"/>
              <w:autoSpaceDN w:val="0"/>
              <w:adjustRightInd w:val="0"/>
              <w:rPr>
                <w:rFonts w:ascii="Franklin Gothic Book" w:hAnsi="Franklin Gothic Book" w:cs="TimesNewRomanPSMT"/>
              </w:rPr>
            </w:pPr>
            <w:r w:rsidRPr="00EA422D">
              <w:rPr>
                <w:rFonts w:ascii="Franklin Gothic Book" w:hAnsi="Franklin Gothic Book" w:cs="TimesNewRomanPSMT"/>
              </w:rPr>
              <w:t>Whether there are two or three types (or more) of LTM may be important when attempting to help people recover their cognitive functions after illnesses such as stokes.</w:t>
            </w:r>
          </w:p>
          <w:p w:rsidR="00B41D5A" w:rsidRDefault="00B41D5A" w:rsidP="00B41D5A">
            <w:pPr>
              <w:autoSpaceDE w:val="0"/>
              <w:autoSpaceDN w:val="0"/>
              <w:adjustRightInd w:val="0"/>
              <w:rPr>
                <w:rFonts w:ascii="Franklin Gothic Book" w:hAnsi="Franklin Gothic Book" w:cs="TimesNewRomanPSMT"/>
                <w:b/>
              </w:rPr>
            </w:pPr>
          </w:p>
        </w:tc>
      </w:tr>
      <w:tr w:rsidR="00B41D5A" w:rsidTr="00B41D5A">
        <w:tc>
          <w:tcPr>
            <w:tcW w:w="3085" w:type="dxa"/>
          </w:tcPr>
          <w:p w:rsidR="00B41D5A" w:rsidRDefault="00B41D5A" w:rsidP="00B41D5A">
            <w:pPr>
              <w:autoSpaceDE w:val="0"/>
              <w:autoSpaceDN w:val="0"/>
              <w:adjustRightInd w:val="0"/>
              <w:rPr>
                <w:rFonts w:ascii="Franklin Gothic Book" w:hAnsi="Franklin Gothic Book" w:cs="TimesNewRomanPSMT"/>
                <w:b/>
              </w:rPr>
            </w:pPr>
            <w:r w:rsidRPr="003E142C">
              <w:rPr>
                <w:rFonts w:ascii="Calibri" w:eastAsia="Calibri" w:hAnsi="Calibri" w:cs="Arial"/>
                <w:b/>
                <w:noProof/>
                <w:sz w:val="32"/>
                <w:szCs w:val="20"/>
                <w:u w:val="single"/>
              </w:rPr>
              <w:drawing>
                <wp:anchor distT="0" distB="0" distL="114300" distR="114300" simplePos="0" relativeHeight="251711488" behindDoc="0" locked="0" layoutInCell="1" allowOverlap="1" wp14:anchorId="69762B68" wp14:editId="756C1A28">
                  <wp:simplePos x="0" y="0"/>
                  <wp:positionH relativeFrom="column">
                    <wp:posOffset>90170</wp:posOffset>
                  </wp:positionH>
                  <wp:positionV relativeFrom="paragraph">
                    <wp:posOffset>95250</wp:posOffset>
                  </wp:positionV>
                  <wp:extent cx="539115" cy="470535"/>
                  <wp:effectExtent l="0" t="0" r="0" b="5715"/>
                  <wp:wrapSquare wrapText="bothSides"/>
                  <wp:docPr id="24" name="Picture 24"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cs="TimesNewRomanPSMT"/>
                <w:b/>
              </w:rPr>
              <w:t>Practical applications</w:t>
            </w:r>
          </w:p>
        </w:tc>
        <w:tc>
          <w:tcPr>
            <w:tcW w:w="7597" w:type="dxa"/>
          </w:tcPr>
          <w:p w:rsidR="00B41D5A" w:rsidRDefault="00B41D5A" w:rsidP="00B41D5A">
            <w:pPr>
              <w:autoSpaceDE w:val="0"/>
              <w:autoSpaceDN w:val="0"/>
              <w:adjustRightInd w:val="0"/>
              <w:rPr>
                <w:rFonts w:ascii="Franklin Gothic Book" w:hAnsi="Franklin Gothic Book" w:cs="TimesNewRomanPSMT"/>
              </w:rPr>
            </w:pPr>
            <w:r w:rsidRPr="00EA422D">
              <w:rPr>
                <w:rFonts w:ascii="Franklin Gothic Book" w:hAnsi="Franklin Gothic Book" w:cs="TimesNewRomanPSMT"/>
              </w:rPr>
              <w:t xml:space="preserve">Being able to identify different aspects of LTM has led to </w:t>
            </w:r>
          </w:p>
          <w:p w:rsidR="00B41D5A" w:rsidRDefault="00B41D5A" w:rsidP="00B41D5A">
            <w:pPr>
              <w:autoSpaceDE w:val="0"/>
              <w:autoSpaceDN w:val="0"/>
              <w:adjustRightInd w:val="0"/>
              <w:rPr>
                <w:rFonts w:ascii="Franklin Gothic Book" w:hAnsi="Franklin Gothic Book" w:cs="TimesNewRomanPSMT"/>
              </w:rPr>
            </w:pPr>
            <w:r w:rsidRPr="00EA422D">
              <w:rPr>
                <w:rFonts w:ascii="Franklin Gothic Book" w:hAnsi="Franklin Gothic Book" w:cs="TimesNewRomanPSMT"/>
              </w:rPr>
              <w:t xml:space="preserve">psychologists targeting specific kinds of memory to make </w:t>
            </w:r>
          </w:p>
          <w:p w:rsidR="00B41D5A" w:rsidRPr="00EA422D" w:rsidRDefault="00B41D5A" w:rsidP="00B41D5A">
            <w:pPr>
              <w:autoSpaceDE w:val="0"/>
              <w:autoSpaceDN w:val="0"/>
              <w:adjustRightInd w:val="0"/>
              <w:rPr>
                <w:rFonts w:ascii="Franklin Gothic Book" w:hAnsi="Franklin Gothic Book" w:cs="TimesNewRomanPSMT"/>
              </w:rPr>
            </w:pPr>
            <w:r w:rsidRPr="00EA422D">
              <w:rPr>
                <w:rFonts w:ascii="Franklin Gothic Book" w:hAnsi="Franklin Gothic Book" w:cs="TimesNewRomanPSMT"/>
              </w:rPr>
              <w:t>people’s lives better</w:t>
            </w:r>
          </w:p>
          <w:p w:rsidR="00B41D5A" w:rsidRDefault="00B41D5A" w:rsidP="00B41D5A">
            <w:pPr>
              <w:autoSpaceDE w:val="0"/>
              <w:autoSpaceDN w:val="0"/>
              <w:adjustRightInd w:val="0"/>
              <w:rPr>
                <w:rFonts w:ascii="Franklin Gothic Book" w:hAnsi="Franklin Gothic Book" w:cs="TimesNewRomanPSMT"/>
                <w:b/>
              </w:rPr>
            </w:pPr>
          </w:p>
          <w:p w:rsidR="00B41D5A" w:rsidRDefault="00B41D5A" w:rsidP="00B41D5A">
            <w:pPr>
              <w:autoSpaceDE w:val="0"/>
              <w:autoSpaceDN w:val="0"/>
              <w:adjustRightInd w:val="0"/>
              <w:rPr>
                <w:rFonts w:ascii="Franklin Gothic Book" w:hAnsi="Franklin Gothic Book" w:cs="TimesNewRomanPSMT"/>
              </w:rPr>
            </w:pPr>
            <w:r w:rsidRPr="007632F2">
              <w:rPr>
                <w:rFonts w:ascii="Franklin Gothic Book" w:hAnsi="Franklin Gothic Book" w:cs="TimesNewRomanPSMT"/>
                <w:b/>
              </w:rPr>
              <w:t>Belleville et al (2006)</w:t>
            </w:r>
            <w:r w:rsidRPr="00EA422D">
              <w:rPr>
                <w:rFonts w:ascii="Franklin Gothic Book" w:hAnsi="Franklin Gothic Book" w:cs="TimesNewRomanPSMT"/>
              </w:rPr>
              <w:t xml:space="preserve"> demonstrated that episodic memories could be improved with training in older patients with mild cognitive impairment</w:t>
            </w:r>
          </w:p>
          <w:p w:rsidR="00B41D5A" w:rsidRPr="00EA422D" w:rsidRDefault="00B41D5A" w:rsidP="00B41D5A">
            <w:pPr>
              <w:autoSpaceDE w:val="0"/>
              <w:autoSpaceDN w:val="0"/>
              <w:adjustRightInd w:val="0"/>
              <w:rPr>
                <w:rFonts w:ascii="Franklin Gothic Book" w:hAnsi="Franklin Gothic Book" w:cs="TimesNewRomanPSMT"/>
              </w:rPr>
            </w:pPr>
          </w:p>
          <w:p w:rsidR="00B41D5A" w:rsidRPr="00EA422D" w:rsidRDefault="00B41D5A" w:rsidP="00B41D5A">
            <w:pPr>
              <w:autoSpaceDE w:val="0"/>
              <w:autoSpaceDN w:val="0"/>
              <w:adjustRightInd w:val="0"/>
              <w:rPr>
                <w:rFonts w:ascii="Franklin Gothic Book" w:hAnsi="Franklin Gothic Book" w:cs="TimesNewRomanPSMT"/>
              </w:rPr>
            </w:pPr>
            <w:r w:rsidRPr="00EA422D">
              <w:rPr>
                <w:rFonts w:ascii="Franklin Gothic Book" w:hAnsi="Franklin Gothic Book" w:cs="TimesNewRomanPSMT"/>
              </w:rPr>
              <w:t>This shows that the tripartite division of long-term memory has had tangible benefits for people with cognitive impairment, making it a useful theory.</w:t>
            </w:r>
          </w:p>
          <w:p w:rsidR="00B41D5A" w:rsidRDefault="00B41D5A" w:rsidP="00B41D5A">
            <w:pPr>
              <w:autoSpaceDE w:val="0"/>
              <w:autoSpaceDN w:val="0"/>
              <w:adjustRightInd w:val="0"/>
              <w:rPr>
                <w:rFonts w:ascii="Franklin Gothic Book" w:hAnsi="Franklin Gothic Book" w:cs="TimesNewRomanPSMT"/>
                <w:b/>
              </w:rPr>
            </w:pPr>
          </w:p>
        </w:tc>
      </w:tr>
    </w:tbl>
    <w:p w:rsidR="00C26750" w:rsidRDefault="00C26750" w:rsidP="0078376F">
      <w:pPr>
        <w:spacing w:after="200" w:line="276" w:lineRule="auto"/>
        <w:rPr>
          <w:rFonts w:ascii="Verdana" w:eastAsiaTheme="minorHAnsi" w:hAnsi="Verdana" w:cs="Arial"/>
          <w:b/>
          <w:sz w:val="20"/>
          <w:szCs w:val="20"/>
          <w:lang w:eastAsia="en-US"/>
        </w:rPr>
      </w:pPr>
    </w:p>
    <w:p w:rsidR="00B41D5A" w:rsidRDefault="00B41D5A" w:rsidP="0078376F">
      <w:pPr>
        <w:spacing w:after="200" w:line="276" w:lineRule="auto"/>
        <w:rPr>
          <w:rFonts w:ascii="Verdana" w:eastAsiaTheme="minorHAnsi" w:hAnsi="Verdana" w:cs="Arial"/>
          <w:b/>
          <w:sz w:val="20"/>
          <w:szCs w:val="20"/>
          <w:lang w:eastAsia="en-US"/>
        </w:rPr>
      </w:pPr>
    </w:p>
    <w:p w:rsidR="00B41D5A" w:rsidRDefault="00B41D5A" w:rsidP="0078376F">
      <w:pPr>
        <w:spacing w:after="200" w:line="276" w:lineRule="auto"/>
        <w:rPr>
          <w:rFonts w:ascii="Verdana" w:eastAsiaTheme="minorHAnsi" w:hAnsi="Verdana" w:cs="Arial"/>
          <w:b/>
          <w:sz w:val="20"/>
          <w:szCs w:val="20"/>
          <w:lang w:eastAsia="en-US"/>
        </w:rPr>
      </w:pPr>
    </w:p>
    <w:p w:rsidR="00B41D5A" w:rsidRDefault="00B41D5A" w:rsidP="0078376F">
      <w:pPr>
        <w:spacing w:after="200" w:line="276" w:lineRule="auto"/>
        <w:rPr>
          <w:rFonts w:ascii="Verdana" w:eastAsiaTheme="minorHAnsi" w:hAnsi="Verdana" w:cs="Arial"/>
          <w:b/>
          <w:sz w:val="20"/>
          <w:szCs w:val="20"/>
          <w:lang w:eastAsia="en-US"/>
        </w:rPr>
      </w:pPr>
    </w:p>
    <w:p w:rsidR="00B41D5A" w:rsidRDefault="00B41D5A" w:rsidP="0078376F">
      <w:pPr>
        <w:spacing w:after="200" w:line="276" w:lineRule="auto"/>
        <w:rPr>
          <w:rFonts w:ascii="Verdana" w:eastAsiaTheme="minorHAnsi" w:hAnsi="Verdana" w:cs="Arial"/>
          <w:b/>
          <w:sz w:val="20"/>
          <w:szCs w:val="20"/>
          <w:lang w:eastAsia="en-US"/>
        </w:rPr>
      </w:pPr>
    </w:p>
    <w:p w:rsidR="00B41D5A" w:rsidRDefault="00B41D5A"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lastRenderedPageBreak/>
        <w:t>Task 1: Answer the questions about the evaluation of the working memory model</w:t>
      </w:r>
    </w:p>
    <w:p w:rsidR="00B41D5A" w:rsidRDefault="00B41D5A" w:rsidP="0078376F">
      <w:pPr>
        <w:spacing w:after="200" w:line="276" w:lineRule="auto"/>
        <w:rPr>
          <w:rFonts w:ascii="Verdana" w:eastAsiaTheme="minorHAnsi" w:hAnsi="Verdana" w:cs="Arial"/>
          <w:sz w:val="20"/>
          <w:szCs w:val="20"/>
          <w:lang w:eastAsia="en-US"/>
        </w:rPr>
      </w:pPr>
      <w:r w:rsidRPr="00747245">
        <w:rPr>
          <w:rFonts w:ascii="Verdana" w:eastAsiaTheme="minorHAnsi" w:hAnsi="Verdana" w:cs="Arial"/>
          <w:sz w:val="20"/>
          <w:szCs w:val="20"/>
          <w:lang w:eastAsia="en-US"/>
        </w:rPr>
        <w:t xml:space="preserve">Q1) </w:t>
      </w:r>
      <w:proofErr w:type="gramStart"/>
      <w:r w:rsidRPr="00747245">
        <w:rPr>
          <w:rFonts w:ascii="Verdana" w:eastAsiaTheme="minorHAnsi" w:hAnsi="Verdana" w:cs="Arial"/>
          <w:sz w:val="20"/>
          <w:szCs w:val="20"/>
          <w:lang w:eastAsia="en-US"/>
        </w:rPr>
        <w:t>What</w:t>
      </w:r>
      <w:proofErr w:type="gramEnd"/>
      <w:r w:rsidRPr="00747245">
        <w:rPr>
          <w:rFonts w:ascii="Verdana" w:eastAsiaTheme="minorHAnsi" w:hAnsi="Verdana" w:cs="Arial"/>
          <w:sz w:val="20"/>
          <w:szCs w:val="20"/>
          <w:lang w:eastAsia="en-US"/>
        </w:rPr>
        <w:t xml:space="preserve"> do you think is meant by a ‘d</w:t>
      </w:r>
      <w:r w:rsidR="00747245">
        <w:rPr>
          <w:rFonts w:ascii="Verdana" w:eastAsiaTheme="minorHAnsi" w:hAnsi="Verdana" w:cs="Arial"/>
          <w:sz w:val="20"/>
          <w:szCs w:val="20"/>
          <w:lang w:eastAsia="en-US"/>
        </w:rPr>
        <w:t>ual task performance’ study?</w:t>
      </w: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Pr="00747245" w:rsidRDefault="00747245" w:rsidP="0078376F">
      <w:pPr>
        <w:spacing w:after="200" w:line="276" w:lineRule="auto"/>
        <w:rPr>
          <w:rFonts w:ascii="Verdana" w:eastAsiaTheme="minorHAnsi" w:hAnsi="Verdana" w:cs="Arial"/>
          <w:sz w:val="20"/>
          <w:szCs w:val="20"/>
          <w:lang w:eastAsia="en-US"/>
        </w:rPr>
      </w:pPr>
    </w:p>
    <w:p w:rsidR="00B41D5A" w:rsidRDefault="00B41D5A" w:rsidP="0078376F">
      <w:pPr>
        <w:spacing w:after="200" w:line="276" w:lineRule="auto"/>
        <w:rPr>
          <w:rFonts w:ascii="Verdana" w:eastAsiaTheme="minorHAnsi" w:hAnsi="Verdana" w:cs="Arial"/>
          <w:sz w:val="20"/>
          <w:szCs w:val="20"/>
          <w:lang w:eastAsia="en-US"/>
        </w:rPr>
      </w:pPr>
      <w:r w:rsidRPr="00747245">
        <w:rPr>
          <w:rFonts w:ascii="Verdana" w:eastAsiaTheme="minorHAnsi" w:hAnsi="Verdana" w:cs="Arial"/>
          <w:sz w:val="20"/>
          <w:szCs w:val="20"/>
          <w:lang w:eastAsia="en-US"/>
        </w:rPr>
        <w:t>Q2) Using the working memory model, Why is following a moving point of light whilst describing the shape and angles of the letter F more difficult than tracking a moving light whilst repeating a single word or sentence?</w:t>
      </w: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Pr="00747245" w:rsidRDefault="00747245" w:rsidP="0078376F">
      <w:pPr>
        <w:spacing w:after="200" w:line="276" w:lineRule="auto"/>
        <w:rPr>
          <w:rFonts w:ascii="Verdana" w:eastAsiaTheme="minorHAnsi" w:hAnsi="Verdana" w:cs="Arial"/>
          <w:sz w:val="20"/>
          <w:szCs w:val="20"/>
          <w:lang w:eastAsia="en-US"/>
        </w:rPr>
      </w:pPr>
    </w:p>
    <w:p w:rsidR="00747245" w:rsidRPr="00747245" w:rsidRDefault="00747245" w:rsidP="0078376F">
      <w:pPr>
        <w:spacing w:after="200" w:line="276" w:lineRule="auto"/>
        <w:rPr>
          <w:rFonts w:ascii="Verdana" w:eastAsiaTheme="minorHAnsi" w:hAnsi="Verdana" w:cs="Arial"/>
          <w:sz w:val="20"/>
          <w:szCs w:val="20"/>
          <w:lang w:eastAsia="en-US"/>
        </w:rPr>
      </w:pPr>
    </w:p>
    <w:p w:rsidR="00B41D5A" w:rsidRPr="00747245" w:rsidRDefault="00B41D5A" w:rsidP="0078376F">
      <w:pPr>
        <w:spacing w:after="200" w:line="276" w:lineRule="auto"/>
        <w:rPr>
          <w:rFonts w:ascii="Verdana" w:eastAsiaTheme="minorHAnsi" w:hAnsi="Verdana" w:cs="Arial"/>
          <w:sz w:val="20"/>
          <w:szCs w:val="20"/>
          <w:lang w:eastAsia="en-US"/>
        </w:rPr>
      </w:pPr>
      <w:r w:rsidRPr="00747245">
        <w:rPr>
          <w:rFonts w:ascii="Verdana" w:eastAsiaTheme="minorHAnsi" w:hAnsi="Verdana" w:cs="Arial"/>
          <w:sz w:val="20"/>
          <w:szCs w:val="20"/>
          <w:lang w:eastAsia="en-US"/>
        </w:rPr>
        <w:t xml:space="preserve">Q3) </w:t>
      </w:r>
      <w:proofErr w:type="gramStart"/>
      <w:r w:rsidRPr="00747245">
        <w:rPr>
          <w:rFonts w:ascii="Verdana" w:eastAsiaTheme="minorHAnsi" w:hAnsi="Verdana" w:cs="Arial"/>
          <w:sz w:val="20"/>
          <w:szCs w:val="20"/>
          <w:lang w:eastAsia="en-US"/>
        </w:rPr>
        <w:t>What</w:t>
      </w:r>
      <w:proofErr w:type="gramEnd"/>
      <w:r w:rsidRPr="00747245">
        <w:rPr>
          <w:rFonts w:ascii="Verdana" w:eastAsiaTheme="minorHAnsi" w:hAnsi="Verdana" w:cs="Arial"/>
          <w:sz w:val="20"/>
          <w:szCs w:val="20"/>
          <w:lang w:eastAsia="en-US"/>
        </w:rPr>
        <w:t xml:space="preserve"> is the above finding evidence for?</w:t>
      </w: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Pr="00747245" w:rsidRDefault="00747245" w:rsidP="0078376F">
      <w:pPr>
        <w:spacing w:after="200" w:line="276" w:lineRule="auto"/>
        <w:rPr>
          <w:rFonts w:ascii="Verdana" w:eastAsiaTheme="minorHAnsi" w:hAnsi="Verdana" w:cs="Arial"/>
          <w:sz w:val="20"/>
          <w:szCs w:val="20"/>
          <w:lang w:eastAsia="en-US"/>
        </w:rPr>
      </w:pPr>
    </w:p>
    <w:p w:rsidR="00B41D5A" w:rsidRDefault="00B41D5A" w:rsidP="0078376F">
      <w:pPr>
        <w:spacing w:after="200" w:line="276" w:lineRule="auto"/>
        <w:rPr>
          <w:rFonts w:ascii="Verdana" w:eastAsiaTheme="minorHAnsi" w:hAnsi="Verdana" w:cs="Arial"/>
          <w:sz w:val="20"/>
          <w:szCs w:val="20"/>
          <w:lang w:eastAsia="en-US"/>
        </w:rPr>
      </w:pPr>
      <w:r w:rsidRPr="00747245">
        <w:rPr>
          <w:rFonts w:ascii="Verdana" w:eastAsiaTheme="minorHAnsi" w:hAnsi="Verdana" w:cs="Arial"/>
          <w:sz w:val="20"/>
          <w:szCs w:val="20"/>
          <w:lang w:eastAsia="en-US"/>
        </w:rPr>
        <w:t xml:space="preserve">Q4) Why is it more difficult to remember a list of words with many syllables compared </w:t>
      </w:r>
      <w:r w:rsidR="00747245">
        <w:rPr>
          <w:rFonts w:ascii="Verdana" w:eastAsiaTheme="minorHAnsi" w:hAnsi="Verdana" w:cs="Arial"/>
          <w:sz w:val="20"/>
          <w:szCs w:val="20"/>
          <w:lang w:eastAsia="en-US"/>
        </w:rPr>
        <w:t>with if they have one syllable?</w:t>
      </w: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Pr="00747245" w:rsidRDefault="00747245" w:rsidP="0078376F">
      <w:pPr>
        <w:spacing w:after="200" w:line="276" w:lineRule="auto"/>
        <w:rPr>
          <w:rFonts w:ascii="Verdana" w:eastAsiaTheme="minorHAnsi" w:hAnsi="Verdana" w:cs="Arial"/>
          <w:sz w:val="20"/>
          <w:szCs w:val="20"/>
          <w:lang w:eastAsia="en-US"/>
        </w:rPr>
      </w:pPr>
    </w:p>
    <w:p w:rsidR="00B41D5A" w:rsidRDefault="00747245" w:rsidP="0078376F">
      <w:pPr>
        <w:spacing w:after="200" w:line="276" w:lineRule="auto"/>
        <w:rPr>
          <w:rFonts w:ascii="Verdana" w:eastAsiaTheme="minorHAnsi" w:hAnsi="Verdana" w:cs="Arial"/>
          <w:sz w:val="20"/>
          <w:szCs w:val="20"/>
          <w:lang w:eastAsia="en-US"/>
        </w:rPr>
      </w:pPr>
      <w:r>
        <w:rPr>
          <w:rFonts w:ascii="Verdana" w:eastAsiaTheme="minorHAnsi" w:hAnsi="Verdana" w:cs="Arial"/>
          <w:sz w:val="20"/>
          <w:szCs w:val="20"/>
          <w:lang w:eastAsia="en-US"/>
        </w:rPr>
        <w:t xml:space="preserve">Q5) </w:t>
      </w:r>
      <w:proofErr w:type="gramStart"/>
      <w:r>
        <w:rPr>
          <w:rFonts w:ascii="Verdana" w:eastAsiaTheme="minorHAnsi" w:hAnsi="Verdana" w:cs="Arial"/>
          <w:sz w:val="20"/>
          <w:szCs w:val="20"/>
          <w:lang w:eastAsia="en-US"/>
        </w:rPr>
        <w:t>What</w:t>
      </w:r>
      <w:proofErr w:type="gramEnd"/>
      <w:r>
        <w:rPr>
          <w:rFonts w:ascii="Verdana" w:eastAsiaTheme="minorHAnsi" w:hAnsi="Verdana" w:cs="Arial"/>
          <w:sz w:val="20"/>
          <w:szCs w:val="20"/>
          <w:lang w:eastAsia="en-US"/>
        </w:rPr>
        <w:t xml:space="preserve"> is this evidence for?</w:t>
      </w: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47245">
      <w:pPr>
        <w:spacing w:after="200" w:line="276" w:lineRule="auto"/>
        <w:jc w:val="right"/>
        <w:rPr>
          <w:rFonts w:ascii="Verdana" w:eastAsiaTheme="minorHAnsi" w:hAnsi="Verdana" w:cs="Arial"/>
          <w:sz w:val="20"/>
          <w:szCs w:val="20"/>
          <w:lang w:eastAsia="en-US"/>
        </w:rPr>
      </w:pPr>
      <w:r>
        <w:rPr>
          <w:rFonts w:ascii="Verdana" w:eastAsiaTheme="minorHAnsi" w:hAnsi="Verdana" w:cs="Arial"/>
          <w:sz w:val="20"/>
          <w:szCs w:val="20"/>
          <w:lang w:eastAsia="en-US"/>
        </w:rPr>
        <w:t>More questions overleaf</w:t>
      </w:r>
    </w:p>
    <w:p w:rsidR="00747245" w:rsidRDefault="00B41D5A" w:rsidP="0078376F">
      <w:pPr>
        <w:spacing w:after="200" w:line="276" w:lineRule="auto"/>
        <w:rPr>
          <w:rFonts w:ascii="Verdana" w:eastAsiaTheme="minorHAnsi" w:hAnsi="Verdana" w:cs="Arial"/>
          <w:sz w:val="20"/>
          <w:szCs w:val="20"/>
          <w:lang w:eastAsia="en-US"/>
        </w:rPr>
      </w:pPr>
      <w:r w:rsidRPr="00747245">
        <w:rPr>
          <w:rFonts w:ascii="Verdana" w:eastAsiaTheme="minorHAnsi" w:hAnsi="Verdana" w:cs="Arial"/>
          <w:sz w:val="20"/>
          <w:szCs w:val="20"/>
          <w:lang w:eastAsia="en-US"/>
        </w:rPr>
        <w:lastRenderedPageBreak/>
        <w:t xml:space="preserve">Q6) </w:t>
      </w:r>
      <w:proofErr w:type="gramStart"/>
      <w:r w:rsidRPr="00747245">
        <w:rPr>
          <w:rFonts w:ascii="Verdana" w:eastAsiaTheme="minorHAnsi" w:hAnsi="Verdana" w:cs="Arial"/>
          <w:sz w:val="20"/>
          <w:szCs w:val="20"/>
          <w:lang w:eastAsia="en-US"/>
        </w:rPr>
        <w:t>What</w:t>
      </w:r>
      <w:proofErr w:type="gramEnd"/>
      <w:r w:rsidRPr="00747245">
        <w:rPr>
          <w:rFonts w:ascii="Verdana" w:eastAsiaTheme="minorHAnsi" w:hAnsi="Verdana" w:cs="Arial"/>
          <w:sz w:val="20"/>
          <w:szCs w:val="20"/>
          <w:lang w:eastAsia="en-US"/>
        </w:rPr>
        <w:t xml:space="preserve"> happens to the word length effect if there is a articulatory suppression task, such as repeating “la </w:t>
      </w:r>
      <w:proofErr w:type="spellStart"/>
      <w:r w:rsidRPr="00747245">
        <w:rPr>
          <w:rFonts w:ascii="Verdana" w:eastAsiaTheme="minorHAnsi" w:hAnsi="Verdana" w:cs="Arial"/>
          <w:sz w:val="20"/>
          <w:szCs w:val="20"/>
          <w:lang w:eastAsia="en-US"/>
        </w:rPr>
        <w:t>la</w:t>
      </w:r>
      <w:proofErr w:type="spellEnd"/>
      <w:r w:rsidRPr="00747245">
        <w:rPr>
          <w:rFonts w:ascii="Verdana" w:eastAsiaTheme="minorHAnsi" w:hAnsi="Verdana" w:cs="Arial"/>
          <w:sz w:val="20"/>
          <w:szCs w:val="20"/>
          <w:lang w:eastAsia="en-US"/>
        </w:rPr>
        <w:t xml:space="preserve"> </w:t>
      </w:r>
      <w:proofErr w:type="spellStart"/>
      <w:r w:rsidRPr="00747245">
        <w:rPr>
          <w:rFonts w:ascii="Verdana" w:eastAsiaTheme="minorHAnsi" w:hAnsi="Verdana" w:cs="Arial"/>
          <w:sz w:val="20"/>
          <w:szCs w:val="20"/>
          <w:lang w:eastAsia="en-US"/>
        </w:rPr>
        <w:t>la</w:t>
      </w:r>
      <w:proofErr w:type="spellEnd"/>
      <w:r w:rsidRPr="00747245">
        <w:rPr>
          <w:rFonts w:ascii="Verdana" w:eastAsiaTheme="minorHAnsi" w:hAnsi="Verdana" w:cs="Arial"/>
          <w:sz w:val="20"/>
          <w:szCs w:val="20"/>
          <w:lang w:eastAsia="en-US"/>
        </w:rPr>
        <w:t>”?</w:t>
      </w: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P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r w:rsidRPr="00747245">
        <w:rPr>
          <w:rFonts w:ascii="Verdana" w:eastAsiaTheme="minorHAnsi" w:hAnsi="Verdana" w:cs="Arial"/>
          <w:sz w:val="20"/>
          <w:szCs w:val="20"/>
          <w:lang w:eastAsia="en-US"/>
        </w:rPr>
        <w:t xml:space="preserve">Q7) </w:t>
      </w:r>
      <w:proofErr w:type="gramStart"/>
      <w:r w:rsidRPr="00747245">
        <w:rPr>
          <w:rFonts w:ascii="Verdana" w:eastAsiaTheme="minorHAnsi" w:hAnsi="Verdana" w:cs="Arial"/>
          <w:sz w:val="20"/>
          <w:szCs w:val="20"/>
          <w:lang w:eastAsia="en-US"/>
        </w:rPr>
        <w:t>What</w:t>
      </w:r>
      <w:proofErr w:type="gramEnd"/>
      <w:r w:rsidRPr="00747245">
        <w:rPr>
          <w:rFonts w:ascii="Verdana" w:eastAsiaTheme="minorHAnsi" w:hAnsi="Verdana" w:cs="Arial"/>
          <w:sz w:val="20"/>
          <w:szCs w:val="20"/>
          <w:lang w:eastAsia="en-US"/>
        </w:rPr>
        <w:t xml:space="preserve"> does Baddeley admit to in 2003 about the central executive?</w:t>
      </w: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P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r w:rsidRPr="00747245">
        <w:rPr>
          <w:rFonts w:ascii="Verdana" w:eastAsiaTheme="minorHAnsi" w:hAnsi="Verdana" w:cs="Arial"/>
          <w:sz w:val="20"/>
          <w:szCs w:val="20"/>
          <w:lang w:eastAsia="en-US"/>
        </w:rPr>
        <w:t xml:space="preserve">Q8) Why does research by </w:t>
      </w:r>
      <w:proofErr w:type="spellStart"/>
      <w:r w:rsidRPr="00747245">
        <w:rPr>
          <w:rFonts w:ascii="Verdana" w:eastAsiaTheme="minorHAnsi" w:hAnsi="Verdana" w:cs="Arial"/>
          <w:sz w:val="20"/>
          <w:szCs w:val="20"/>
          <w:lang w:eastAsia="en-US"/>
        </w:rPr>
        <w:t>Eslinger</w:t>
      </w:r>
      <w:proofErr w:type="spellEnd"/>
      <w:r w:rsidRPr="00747245">
        <w:rPr>
          <w:rFonts w:ascii="Verdana" w:eastAsiaTheme="minorHAnsi" w:hAnsi="Verdana" w:cs="Arial"/>
          <w:sz w:val="20"/>
          <w:szCs w:val="20"/>
          <w:lang w:eastAsia="en-US"/>
        </w:rPr>
        <w:t xml:space="preserve"> and </w:t>
      </w:r>
      <w:proofErr w:type="spellStart"/>
      <w:proofErr w:type="gramStart"/>
      <w:r w:rsidRPr="00747245">
        <w:rPr>
          <w:rFonts w:ascii="Verdana" w:eastAsiaTheme="minorHAnsi" w:hAnsi="Verdana" w:cs="Arial"/>
          <w:sz w:val="20"/>
          <w:szCs w:val="20"/>
          <w:lang w:eastAsia="en-US"/>
        </w:rPr>
        <w:t>Demasio</w:t>
      </w:r>
      <w:proofErr w:type="spellEnd"/>
      <w:r w:rsidRPr="00747245">
        <w:rPr>
          <w:rFonts w:ascii="Verdana" w:eastAsiaTheme="minorHAnsi" w:hAnsi="Verdana" w:cs="Arial"/>
          <w:sz w:val="20"/>
          <w:szCs w:val="20"/>
          <w:lang w:eastAsia="en-US"/>
        </w:rPr>
        <w:t>(</w:t>
      </w:r>
      <w:proofErr w:type="gramEnd"/>
      <w:r w:rsidRPr="00747245">
        <w:rPr>
          <w:rFonts w:ascii="Verdana" w:eastAsiaTheme="minorHAnsi" w:hAnsi="Verdana" w:cs="Arial"/>
          <w:sz w:val="20"/>
          <w:szCs w:val="20"/>
          <w:lang w:eastAsia="en-US"/>
        </w:rPr>
        <w:t>1985) challenge the existence of a single central executive?</w:t>
      </w: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r>
        <w:rPr>
          <w:rFonts w:ascii="Verdana" w:eastAsiaTheme="minorHAnsi" w:hAnsi="Verdana" w:cs="Arial"/>
          <w:sz w:val="20"/>
          <w:szCs w:val="20"/>
          <w:lang w:eastAsia="en-US"/>
        </w:rPr>
        <w:t xml:space="preserve">Q9) </w:t>
      </w:r>
      <w:proofErr w:type="gramStart"/>
      <w:r>
        <w:rPr>
          <w:rFonts w:ascii="Verdana" w:eastAsiaTheme="minorHAnsi" w:hAnsi="Verdana" w:cs="Arial"/>
          <w:sz w:val="20"/>
          <w:szCs w:val="20"/>
          <w:lang w:eastAsia="en-US"/>
        </w:rPr>
        <w:t>Because</w:t>
      </w:r>
      <w:proofErr w:type="gramEnd"/>
      <w:r>
        <w:rPr>
          <w:rFonts w:ascii="Verdana" w:eastAsiaTheme="minorHAnsi" w:hAnsi="Verdana" w:cs="Arial"/>
          <w:sz w:val="20"/>
          <w:szCs w:val="20"/>
          <w:lang w:eastAsia="en-US"/>
        </w:rPr>
        <w:t xml:space="preserve"> the working memory model explains how memory works, it has been useful. How has knowledge of the phonological loop helped some children?</w:t>
      </w: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r>
        <w:rPr>
          <w:rFonts w:ascii="Verdana" w:eastAsiaTheme="minorHAnsi" w:hAnsi="Verdana" w:cs="Arial"/>
          <w:sz w:val="20"/>
          <w:szCs w:val="20"/>
          <w:lang w:eastAsia="en-US"/>
        </w:rPr>
        <w:t xml:space="preserve">Q10) </w:t>
      </w:r>
      <w:proofErr w:type="gramStart"/>
      <w:r>
        <w:rPr>
          <w:rFonts w:ascii="Verdana" w:eastAsiaTheme="minorHAnsi" w:hAnsi="Verdana" w:cs="Arial"/>
          <w:sz w:val="20"/>
          <w:szCs w:val="20"/>
          <w:lang w:eastAsia="en-US"/>
        </w:rPr>
        <w:t>What</w:t>
      </w:r>
      <w:proofErr w:type="gramEnd"/>
      <w:r>
        <w:rPr>
          <w:rFonts w:ascii="Verdana" w:eastAsiaTheme="minorHAnsi" w:hAnsi="Verdana" w:cs="Arial"/>
          <w:sz w:val="20"/>
          <w:szCs w:val="20"/>
          <w:lang w:eastAsia="en-US"/>
        </w:rPr>
        <w:t xml:space="preserve"> advice has </w:t>
      </w:r>
      <w:proofErr w:type="spellStart"/>
      <w:r>
        <w:rPr>
          <w:rFonts w:ascii="Verdana" w:eastAsiaTheme="minorHAnsi" w:hAnsi="Verdana" w:cs="Arial"/>
          <w:sz w:val="20"/>
          <w:szCs w:val="20"/>
          <w:lang w:eastAsia="en-US"/>
        </w:rPr>
        <w:t>Alloway</w:t>
      </w:r>
      <w:proofErr w:type="spellEnd"/>
      <w:r>
        <w:rPr>
          <w:rFonts w:ascii="Verdana" w:eastAsiaTheme="minorHAnsi" w:hAnsi="Verdana" w:cs="Arial"/>
          <w:sz w:val="20"/>
          <w:szCs w:val="20"/>
          <w:lang w:eastAsia="en-US"/>
        </w:rPr>
        <w:t xml:space="preserve"> (2006) suggested for helping children with ADHD thanks to the understanding of working memory?</w:t>
      </w: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Default="00747245" w:rsidP="0078376F">
      <w:pPr>
        <w:spacing w:after="200" w:line="276" w:lineRule="auto"/>
        <w:rPr>
          <w:rFonts w:ascii="Verdana" w:eastAsiaTheme="minorHAnsi" w:hAnsi="Verdana" w:cs="Arial"/>
          <w:sz w:val="20"/>
          <w:szCs w:val="20"/>
          <w:lang w:eastAsia="en-US"/>
        </w:rPr>
      </w:pPr>
    </w:p>
    <w:p w:rsidR="00747245" w:rsidRPr="001546D9" w:rsidRDefault="00747245" w:rsidP="0078376F">
      <w:pPr>
        <w:spacing w:after="200" w:line="276" w:lineRule="auto"/>
        <w:rPr>
          <w:rFonts w:ascii="Verdana" w:eastAsiaTheme="minorHAnsi" w:hAnsi="Verdana" w:cs="Arial"/>
          <w:b/>
          <w:sz w:val="20"/>
          <w:szCs w:val="20"/>
          <w:lang w:eastAsia="en-US"/>
        </w:rPr>
      </w:pPr>
      <w:r w:rsidRPr="001546D9">
        <w:rPr>
          <w:rFonts w:ascii="Verdana" w:eastAsiaTheme="minorHAnsi" w:hAnsi="Verdana" w:cs="Arial"/>
          <w:b/>
          <w:sz w:val="20"/>
          <w:szCs w:val="20"/>
          <w:lang w:eastAsia="en-US"/>
        </w:rPr>
        <w:lastRenderedPageBreak/>
        <w:t xml:space="preserve">Task 2: </w:t>
      </w:r>
      <w:r w:rsidR="00302057" w:rsidRPr="001546D9">
        <w:rPr>
          <w:rFonts w:ascii="Verdana" w:eastAsiaTheme="minorHAnsi" w:hAnsi="Verdana" w:cs="Arial"/>
          <w:b/>
          <w:sz w:val="20"/>
          <w:szCs w:val="20"/>
          <w:lang w:eastAsia="en-US"/>
        </w:rPr>
        <w:t xml:space="preserve">Snap </w:t>
      </w:r>
      <w:proofErr w:type="gramStart"/>
      <w:r w:rsidR="00302057" w:rsidRPr="001546D9">
        <w:rPr>
          <w:rFonts w:ascii="Verdana" w:eastAsiaTheme="minorHAnsi" w:hAnsi="Verdana" w:cs="Arial"/>
          <w:b/>
          <w:sz w:val="20"/>
          <w:szCs w:val="20"/>
          <w:lang w:eastAsia="en-US"/>
        </w:rPr>
        <w:t>plan</w:t>
      </w:r>
      <w:proofErr w:type="gramEnd"/>
      <w:r w:rsidR="00302057" w:rsidRPr="001546D9">
        <w:rPr>
          <w:rFonts w:ascii="Verdana" w:eastAsiaTheme="minorHAnsi" w:hAnsi="Verdana" w:cs="Arial"/>
          <w:b/>
          <w:sz w:val="20"/>
          <w:szCs w:val="20"/>
          <w:lang w:eastAsia="en-US"/>
        </w:rPr>
        <w:t xml:space="preserve"> this question.</w:t>
      </w:r>
    </w:p>
    <w:p w:rsidR="00302057" w:rsidRDefault="00302057" w:rsidP="0078376F">
      <w:pPr>
        <w:spacing w:after="200" w:line="276" w:lineRule="auto"/>
        <w:rPr>
          <w:rFonts w:ascii="Verdana" w:eastAsiaTheme="minorHAnsi" w:hAnsi="Verdana" w:cs="Arial"/>
          <w:sz w:val="20"/>
          <w:szCs w:val="20"/>
          <w:lang w:eastAsia="en-US"/>
        </w:rPr>
      </w:pPr>
      <w:r>
        <w:rPr>
          <w:rFonts w:ascii="Verdana" w:eastAsiaTheme="minorHAnsi" w:hAnsi="Verdana" w:cs="Arial"/>
          <w:sz w:val="20"/>
          <w:szCs w:val="20"/>
          <w:lang w:eastAsia="en-US"/>
        </w:rPr>
        <w:t xml:space="preserve">Since having a brain tumour removed, Jemima has lost some cognitive functions. She cannot recall any of her memories about things that happened to her before the surgery.  This includes information about her school, holidays, </w:t>
      </w:r>
      <w:r w:rsidR="00E627B4">
        <w:rPr>
          <w:rFonts w:ascii="Verdana" w:eastAsiaTheme="minorHAnsi" w:hAnsi="Verdana" w:cs="Arial"/>
          <w:sz w:val="20"/>
          <w:szCs w:val="20"/>
          <w:lang w:eastAsia="en-US"/>
        </w:rPr>
        <w:t xml:space="preserve">jobs, having children, </w:t>
      </w:r>
      <w:r>
        <w:rPr>
          <w:rFonts w:ascii="Verdana" w:eastAsiaTheme="minorHAnsi" w:hAnsi="Verdana" w:cs="Arial"/>
          <w:sz w:val="20"/>
          <w:szCs w:val="20"/>
          <w:lang w:eastAsia="en-US"/>
        </w:rPr>
        <w:t>wedding and subsequent divorce.  She cannot form new memories either and just seems to live in the moment.  However, when even she is giving knitting need</w:t>
      </w:r>
      <w:r w:rsidR="00E627B4">
        <w:rPr>
          <w:rFonts w:ascii="Verdana" w:eastAsiaTheme="minorHAnsi" w:hAnsi="Verdana" w:cs="Arial"/>
          <w:sz w:val="20"/>
          <w:szCs w:val="20"/>
          <w:lang w:eastAsia="en-US"/>
        </w:rPr>
        <w:t>le</w:t>
      </w:r>
      <w:r>
        <w:rPr>
          <w:rFonts w:ascii="Verdana" w:eastAsiaTheme="minorHAnsi" w:hAnsi="Verdana" w:cs="Arial"/>
          <w:sz w:val="20"/>
          <w:szCs w:val="20"/>
          <w:lang w:eastAsia="en-US"/>
        </w:rPr>
        <w:t>s and wool, she begins to knit and similarly, when given a violin and bow, plays beautifully. These were skills that she learnt as a child.</w:t>
      </w:r>
    </w:p>
    <w:p w:rsidR="00302057" w:rsidRDefault="00302057" w:rsidP="0078376F">
      <w:pPr>
        <w:spacing w:after="200" w:line="276" w:lineRule="auto"/>
        <w:rPr>
          <w:rFonts w:ascii="Verdana" w:eastAsiaTheme="minorHAnsi" w:hAnsi="Verdana" w:cs="Arial"/>
          <w:sz w:val="20"/>
          <w:szCs w:val="20"/>
          <w:lang w:eastAsia="en-US"/>
        </w:rPr>
      </w:pPr>
      <w:r>
        <w:rPr>
          <w:rFonts w:ascii="Verdana" w:eastAsiaTheme="minorHAnsi" w:hAnsi="Verdana" w:cs="Arial"/>
          <w:sz w:val="20"/>
          <w:szCs w:val="20"/>
          <w:lang w:eastAsia="en-US"/>
        </w:rPr>
        <w:t>With reference to the text, outline and evaluate research into the different types of LTM</w:t>
      </w:r>
      <w:r w:rsidR="00E627B4">
        <w:rPr>
          <w:rFonts w:ascii="Verdana" w:eastAsiaTheme="minorHAnsi" w:hAnsi="Verdana" w:cs="Arial"/>
          <w:sz w:val="20"/>
          <w:szCs w:val="20"/>
          <w:lang w:eastAsia="en-US"/>
        </w:rPr>
        <w:t xml:space="preserve"> (</w:t>
      </w:r>
      <w:r w:rsidR="00E627B4" w:rsidRPr="00E5063E">
        <w:rPr>
          <w:rFonts w:ascii="Verdana" w:eastAsiaTheme="minorHAnsi" w:hAnsi="Verdana" w:cs="Arial"/>
          <w:b/>
          <w:sz w:val="20"/>
          <w:szCs w:val="20"/>
          <w:lang w:eastAsia="en-US"/>
        </w:rPr>
        <w:t>8 marks</w:t>
      </w:r>
      <w:r w:rsidR="00E627B4">
        <w:rPr>
          <w:rFonts w:ascii="Verdana" w:eastAsiaTheme="minorHAnsi" w:hAnsi="Verdana" w:cs="Arial"/>
          <w:sz w:val="20"/>
          <w:szCs w:val="20"/>
          <w:lang w:eastAsia="en-US"/>
        </w:rPr>
        <w:t>)</w:t>
      </w:r>
    </w:p>
    <w:p w:rsidR="00E627B4" w:rsidRDefault="00E627B4" w:rsidP="0078376F">
      <w:pPr>
        <w:spacing w:after="200" w:line="276" w:lineRule="auto"/>
        <w:rPr>
          <w:rFonts w:ascii="Verdana" w:eastAsiaTheme="minorHAnsi" w:hAnsi="Verdana" w:cs="Arial"/>
          <w:sz w:val="20"/>
          <w:szCs w:val="20"/>
          <w:lang w:eastAsia="en-US"/>
        </w:rPr>
      </w:pPr>
      <w:r>
        <w:rPr>
          <w:rFonts w:ascii="Verdana" w:eastAsiaTheme="minorHAnsi" w:hAnsi="Verdana" w:cs="Arial"/>
          <w:sz w:val="20"/>
          <w:szCs w:val="20"/>
          <w:lang w:eastAsia="en-US"/>
        </w:rPr>
        <w:t xml:space="preserve">This </w:t>
      </w:r>
      <w:proofErr w:type="gramStart"/>
      <w:r>
        <w:rPr>
          <w:rFonts w:ascii="Verdana" w:eastAsiaTheme="minorHAnsi" w:hAnsi="Verdana" w:cs="Arial"/>
          <w:sz w:val="20"/>
          <w:szCs w:val="20"/>
          <w:lang w:eastAsia="en-US"/>
        </w:rPr>
        <w:t>questions</w:t>
      </w:r>
      <w:proofErr w:type="gramEnd"/>
      <w:r>
        <w:rPr>
          <w:rFonts w:ascii="Verdana" w:eastAsiaTheme="minorHAnsi" w:hAnsi="Verdana" w:cs="Arial"/>
          <w:sz w:val="20"/>
          <w:szCs w:val="20"/>
          <w:lang w:eastAsia="en-US"/>
        </w:rPr>
        <w:t xml:space="preserve"> requires all three assessment objective skills.  AO1 = outline, AO2 is application and AO3 is evaluation.  Follow the plan below to help you</w:t>
      </w:r>
    </w:p>
    <w:tbl>
      <w:tblPr>
        <w:tblStyle w:val="TableGrid"/>
        <w:tblW w:w="0" w:type="auto"/>
        <w:tblLook w:val="04A0" w:firstRow="1" w:lastRow="0" w:firstColumn="1" w:lastColumn="0" w:noHBand="0" w:noVBand="1"/>
      </w:tblPr>
      <w:tblGrid>
        <w:gridCol w:w="10682"/>
      </w:tblGrid>
      <w:tr w:rsidR="00E627B4" w:rsidRPr="00C26750" w:rsidTr="00E627B4">
        <w:tc>
          <w:tcPr>
            <w:tcW w:w="10682" w:type="dxa"/>
          </w:tcPr>
          <w:p w:rsidR="00E627B4" w:rsidRPr="00C26750" w:rsidRDefault="00E627B4" w:rsidP="00E627B4">
            <w:pPr>
              <w:spacing w:after="200" w:line="276" w:lineRule="auto"/>
              <w:rPr>
                <w:rFonts w:ascii="Century Gothic" w:eastAsiaTheme="minorHAnsi" w:hAnsi="Century Gothic" w:cs="Arial"/>
                <w:b/>
                <w:sz w:val="18"/>
                <w:szCs w:val="18"/>
                <w:lang w:eastAsia="en-US"/>
              </w:rPr>
            </w:pPr>
            <w:r>
              <w:rPr>
                <w:rFonts w:ascii="Century Gothic" w:eastAsiaTheme="minorHAnsi" w:hAnsi="Century Gothic" w:cs="Arial"/>
                <w:b/>
                <w:sz w:val="18"/>
                <w:szCs w:val="18"/>
                <w:lang w:eastAsia="en-US"/>
              </w:rPr>
              <w:t xml:space="preserve">AO1: Outline. You would get 3 marks for identifying the three types of memory and a quick definition of each </w:t>
            </w:r>
          </w:p>
        </w:tc>
      </w:tr>
      <w:tr w:rsidR="00E627B4" w:rsidRPr="00C26750" w:rsidTr="00E627B4">
        <w:tc>
          <w:tcPr>
            <w:tcW w:w="10682" w:type="dxa"/>
          </w:tcPr>
          <w:p w:rsidR="00E627B4" w:rsidRDefault="00E627B4" w:rsidP="00E627B4">
            <w:pPr>
              <w:spacing w:after="200" w:line="276" w:lineRule="auto"/>
              <w:rPr>
                <w:rFonts w:ascii="Century Gothic" w:eastAsiaTheme="minorHAnsi" w:hAnsi="Century Gothic" w:cs="Arial"/>
                <w:b/>
                <w:sz w:val="18"/>
                <w:szCs w:val="18"/>
                <w:lang w:eastAsia="en-US"/>
              </w:rPr>
            </w:pPr>
          </w:p>
          <w:p w:rsidR="00E627B4" w:rsidRDefault="00E627B4" w:rsidP="00E627B4">
            <w:pPr>
              <w:spacing w:after="200" w:line="276" w:lineRule="auto"/>
              <w:rPr>
                <w:rFonts w:ascii="Century Gothic" w:eastAsiaTheme="minorHAnsi" w:hAnsi="Century Gothic" w:cs="Arial"/>
                <w:b/>
                <w:sz w:val="18"/>
                <w:szCs w:val="18"/>
                <w:lang w:eastAsia="en-US"/>
              </w:rPr>
            </w:pPr>
          </w:p>
          <w:p w:rsidR="00E627B4" w:rsidRDefault="00E627B4" w:rsidP="00E627B4">
            <w:pPr>
              <w:spacing w:after="200" w:line="276" w:lineRule="auto"/>
              <w:rPr>
                <w:rFonts w:ascii="Century Gothic" w:eastAsiaTheme="minorHAnsi" w:hAnsi="Century Gothic" w:cs="Arial"/>
                <w:b/>
                <w:sz w:val="18"/>
                <w:szCs w:val="18"/>
                <w:lang w:eastAsia="en-US"/>
              </w:rPr>
            </w:pPr>
          </w:p>
          <w:p w:rsidR="00E627B4" w:rsidRPr="00C26750" w:rsidRDefault="00E627B4" w:rsidP="00E627B4">
            <w:pPr>
              <w:spacing w:after="200" w:line="276" w:lineRule="auto"/>
              <w:rPr>
                <w:rFonts w:ascii="Century Gothic" w:eastAsiaTheme="minorHAnsi" w:hAnsi="Century Gothic" w:cs="Arial"/>
                <w:b/>
                <w:sz w:val="18"/>
                <w:szCs w:val="18"/>
                <w:lang w:eastAsia="en-US"/>
              </w:rPr>
            </w:pPr>
          </w:p>
        </w:tc>
      </w:tr>
      <w:tr w:rsidR="00E627B4" w:rsidRPr="00C26750" w:rsidTr="00E627B4">
        <w:tc>
          <w:tcPr>
            <w:tcW w:w="10682" w:type="dxa"/>
          </w:tcPr>
          <w:p w:rsidR="00E627B4" w:rsidRPr="00C26750" w:rsidRDefault="00E627B4" w:rsidP="00E627B4">
            <w:pPr>
              <w:spacing w:after="200" w:line="276" w:lineRule="auto"/>
              <w:rPr>
                <w:rFonts w:ascii="Century Gothic" w:eastAsiaTheme="minorHAnsi" w:hAnsi="Century Gothic" w:cs="Arial"/>
                <w:b/>
                <w:sz w:val="18"/>
                <w:szCs w:val="18"/>
                <w:lang w:eastAsia="en-US"/>
              </w:rPr>
            </w:pPr>
            <w:r>
              <w:rPr>
                <w:rFonts w:ascii="Century Gothic" w:eastAsiaTheme="minorHAnsi" w:hAnsi="Century Gothic" w:cs="Arial"/>
                <w:b/>
                <w:sz w:val="18"/>
                <w:szCs w:val="18"/>
                <w:lang w:eastAsia="en-US"/>
              </w:rPr>
              <w:t>AO2: You would get a further 2 marks for linking Jemima’s cognitive abilities with at least two of these types of LTM. Which type of memory may be compromised and which may be intact given the information in the text.</w:t>
            </w:r>
          </w:p>
        </w:tc>
      </w:tr>
      <w:tr w:rsidR="00E627B4" w:rsidRPr="00C26750" w:rsidTr="00E627B4">
        <w:tc>
          <w:tcPr>
            <w:tcW w:w="10682" w:type="dxa"/>
          </w:tcPr>
          <w:p w:rsidR="00E627B4" w:rsidRDefault="00E627B4" w:rsidP="00E627B4">
            <w:pPr>
              <w:spacing w:after="200" w:line="276" w:lineRule="auto"/>
              <w:rPr>
                <w:rFonts w:ascii="Century Gothic" w:eastAsiaTheme="minorHAnsi" w:hAnsi="Century Gothic" w:cs="Arial"/>
                <w:b/>
                <w:sz w:val="18"/>
                <w:szCs w:val="18"/>
                <w:lang w:eastAsia="en-US"/>
              </w:rPr>
            </w:pPr>
          </w:p>
          <w:p w:rsidR="00E627B4" w:rsidRDefault="00E627B4" w:rsidP="00E627B4">
            <w:pPr>
              <w:spacing w:after="200" w:line="276" w:lineRule="auto"/>
              <w:rPr>
                <w:rFonts w:ascii="Century Gothic" w:eastAsiaTheme="minorHAnsi" w:hAnsi="Century Gothic" w:cs="Arial"/>
                <w:b/>
                <w:sz w:val="18"/>
                <w:szCs w:val="18"/>
                <w:lang w:eastAsia="en-US"/>
              </w:rPr>
            </w:pPr>
          </w:p>
          <w:p w:rsidR="00E627B4" w:rsidRDefault="00E627B4" w:rsidP="00E627B4">
            <w:pPr>
              <w:spacing w:after="200" w:line="276" w:lineRule="auto"/>
              <w:rPr>
                <w:rFonts w:ascii="Century Gothic" w:eastAsiaTheme="minorHAnsi" w:hAnsi="Century Gothic" w:cs="Arial"/>
                <w:b/>
                <w:sz w:val="18"/>
                <w:szCs w:val="18"/>
                <w:lang w:eastAsia="en-US"/>
              </w:rPr>
            </w:pPr>
          </w:p>
          <w:p w:rsidR="00E627B4" w:rsidRDefault="00E627B4" w:rsidP="00E627B4">
            <w:pPr>
              <w:spacing w:after="200" w:line="276" w:lineRule="auto"/>
              <w:rPr>
                <w:rFonts w:ascii="Century Gothic" w:eastAsiaTheme="minorHAnsi" w:hAnsi="Century Gothic" w:cs="Arial"/>
                <w:b/>
                <w:sz w:val="18"/>
                <w:szCs w:val="18"/>
                <w:lang w:eastAsia="en-US"/>
              </w:rPr>
            </w:pPr>
          </w:p>
          <w:p w:rsidR="00E627B4" w:rsidRPr="00C26750" w:rsidRDefault="00E627B4" w:rsidP="00E627B4">
            <w:pPr>
              <w:spacing w:after="200" w:line="276" w:lineRule="auto"/>
              <w:rPr>
                <w:rFonts w:ascii="Century Gothic" w:eastAsiaTheme="minorHAnsi" w:hAnsi="Century Gothic" w:cs="Arial"/>
                <w:b/>
                <w:sz w:val="18"/>
                <w:szCs w:val="18"/>
                <w:lang w:eastAsia="en-US"/>
              </w:rPr>
            </w:pPr>
          </w:p>
        </w:tc>
      </w:tr>
      <w:tr w:rsidR="00E627B4" w:rsidRPr="00C26750" w:rsidTr="00E627B4">
        <w:tc>
          <w:tcPr>
            <w:tcW w:w="10682" w:type="dxa"/>
          </w:tcPr>
          <w:p w:rsidR="00E627B4" w:rsidRDefault="00E627B4" w:rsidP="00E627B4">
            <w:pPr>
              <w:spacing w:after="200" w:line="276" w:lineRule="auto"/>
              <w:rPr>
                <w:rFonts w:ascii="Century Gothic" w:eastAsiaTheme="minorHAnsi" w:hAnsi="Century Gothic" w:cs="Arial"/>
                <w:b/>
                <w:sz w:val="18"/>
                <w:szCs w:val="18"/>
                <w:lang w:eastAsia="en-US"/>
              </w:rPr>
            </w:pPr>
            <w:r>
              <w:rPr>
                <w:rFonts w:ascii="Century Gothic" w:eastAsiaTheme="minorHAnsi" w:hAnsi="Century Gothic" w:cs="Arial"/>
                <w:b/>
                <w:sz w:val="18"/>
                <w:szCs w:val="18"/>
                <w:lang w:eastAsia="en-US"/>
              </w:rPr>
              <w:t>AO3: Evalu</w:t>
            </w:r>
            <w:r w:rsidR="00E5063E">
              <w:rPr>
                <w:rFonts w:ascii="Century Gothic" w:eastAsiaTheme="minorHAnsi" w:hAnsi="Century Gothic" w:cs="Arial"/>
                <w:b/>
                <w:sz w:val="18"/>
                <w:szCs w:val="18"/>
                <w:lang w:eastAsia="en-US"/>
              </w:rPr>
              <w:t>a</w:t>
            </w:r>
            <w:r>
              <w:rPr>
                <w:rFonts w:ascii="Century Gothic" w:eastAsiaTheme="minorHAnsi" w:hAnsi="Century Gothic" w:cs="Arial"/>
                <w:b/>
                <w:sz w:val="18"/>
                <w:szCs w:val="18"/>
                <w:lang w:eastAsia="en-US"/>
              </w:rPr>
              <w:t xml:space="preserve">tion would get you 3 marks.  </w:t>
            </w:r>
          </w:p>
          <w:p w:rsidR="00E627B4" w:rsidRPr="00C26750" w:rsidRDefault="00E627B4" w:rsidP="00E627B4">
            <w:pPr>
              <w:spacing w:after="200" w:line="276" w:lineRule="auto"/>
              <w:rPr>
                <w:rFonts w:ascii="Century Gothic" w:eastAsiaTheme="minorHAnsi" w:hAnsi="Century Gothic" w:cs="Arial"/>
                <w:b/>
                <w:sz w:val="18"/>
                <w:szCs w:val="18"/>
                <w:lang w:eastAsia="en-US"/>
              </w:rPr>
            </w:pPr>
            <w:r>
              <w:rPr>
                <w:rFonts w:ascii="Century Gothic" w:eastAsiaTheme="minorHAnsi" w:hAnsi="Century Gothic" w:cs="Arial"/>
                <w:b/>
                <w:sz w:val="18"/>
                <w:szCs w:val="18"/>
                <w:lang w:eastAsia="en-US"/>
              </w:rPr>
              <w:t xml:space="preserve">Paragraph 1: For this answer, you should engage with supporting evidence to support your assertions about Jemima’s behaviour.  Both the case of Clive wearing and Tulving’s biological evidence would help here. Be sure to explain how this research supports your assertions. </w:t>
            </w:r>
          </w:p>
        </w:tc>
      </w:tr>
      <w:tr w:rsidR="00E627B4" w:rsidRPr="00C26750" w:rsidTr="00E627B4">
        <w:tc>
          <w:tcPr>
            <w:tcW w:w="10682" w:type="dxa"/>
          </w:tcPr>
          <w:p w:rsidR="00E627B4" w:rsidRDefault="00E627B4" w:rsidP="00E627B4">
            <w:pPr>
              <w:spacing w:after="200" w:line="276" w:lineRule="auto"/>
              <w:rPr>
                <w:rFonts w:ascii="Century Gothic" w:eastAsiaTheme="minorHAnsi" w:hAnsi="Century Gothic" w:cs="Arial"/>
                <w:b/>
                <w:sz w:val="18"/>
                <w:szCs w:val="18"/>
                <w:lang w:eastAsia="en-US"/>
              </w:rPr>
            </w:pPr>
          </w:p>
          <w:p w:rsidR="00E627B4" w:rsidRDefault="00E627B4" w:rsidP="00E627B4">
            <w:pPr>
              <w:spacing w:after="200" w:line="276" w:lineRule="auto"/>
              <w:rPr>
                <w:rFonts w:ascii="Century Gothic" w:eastAsiaTheme="minorHAnsi" w:hAnsi="Century Gothic" w:cs="Arial"/>
                <w:b/>
                <w:sz w:val="18"/>
                <w:szCs w:val="18"/>
                <w:lang w:eastAsia="en-US"/>
              </w:rPr>
            </w:pPr>
          </w:p>
          <w:p w:rsidR="00E627B4" w:rsidRDefault="00E627B4" w:rsidP="00E627B4">
            <w:pPr>
              <w:spacing w:after="200" w:line="276" w:lineRule="auto"/>
              <w:rPr>
                <w:rFonts w:ascii="Century Gothic" w:eastAsiaTheme="minorHAnsi" w:hAnsi="Century Gothic" w:cs="Arial"/>
                <w:b/>
                <w:sz w:val="18"/>
                <w:szCs w:val="18"/>
                <w:lang w:eastAsia="en-US"/>
              </w:rPr>
            </w:pPr>
          </w:p>
          <w:p w:rsidR="00E627B4" w:rsidRDefault="00E627B4" w:rsidP="00E627B4">
            <w:pPr>
              <w:spacing w:after="200" w:line="276" w:lineRule="auto"/>
              <w:rPr>
                <w:rFonts w:ascii="Century Gothic" w:eastAsiaTheme="minorHAnsi" w:hAnsi="Century Gothic" w:cs="Arial"/>
                <w:b/>
                <w:sz w:val="18"/>
                <w:szCs w:val="18"/>
                <w:lang w:eastAsia="en-US"/>
              </w:rPr>
            </w:pPr>
          </w:p>
          <w:p w:rsidR="00E627B4" w:rsidRDefault="00E627B4" w:rsidP="00E627B4">
            <w:pPr>
              <w:spacing w:after="200" w:line="276" w:lineRule="auto"/>
              <w:rPr>
                <w:rFonts w:ascii="Century Gothic" w:eastAsiaTheme="minorHAnsi" w:hAnsi="Century Gothic" w:cs="Arial"/>
                <w:b/>
                <w:sz w:val="18"/>
                <w:szCs w:val="18"/>
                <w:lang w:eastAsia="en-US"/>
              </w:rPr>
            </w:pPr>
          </w:p>
          <w:p w:rsidR="00E627B4" w:rsidRPr="00C26750" w:rsidRDefault="00E627B4" w:rsidP="00E627B4">
            <w:pPr>
              <w:spacing w:after="200" w:line="276" w:lineRule="auto"/>
              <w:rPr>
                <w:rFonts w:ascii="Century Gothic" w:eastAsiaTheme="minorHAnsi" w:hAnsi="Century Gothic" w:cs="Arial"/>
                <w:b/>
                <w:sz w:val="18"/>
                <w:szCs w:val="18"/>
                <w:lang w:eastAsia="en-US"/>
              </w:rPr>
            </w:pPr>
          </w:p>
        </w:tc>
      </w:tr>
      <w:tr w:rsidR="00E627B4" w:rsidRPr="00C26750" w:rsidTr="00E627B4">
        <w:tc>
          <w:tcPr>
            <w:tcW w:w="10682" w:type="dxa"/>
          </w:tcPr>
          <w:p w:rsidR="00E627B4" w:rsidRPr="00C26750" w:rsidRDefault="00E627B4" w:rsidP="00E627B4">
            <w:pPr>
              <w:spacing w:after="200" w:line="276" w:lineRule="auto"/>
              <w:rPr>
                <w:rFonts w:ascii="Century Gothic" w:eastAsiaTheme="minorHAnsi" w:hAnsi="Century Gothic" w:cs="Arial"/>
                <w:b/>
                <w:sz w:val="18"/>
                <w:szCs w:val="18"/>
                <w:lang w:eastAsia="en-US"/>
              </w:rPr>
            </w:pPr>
            <w:r>
              <w:rPr>
                <w:rFonts w:ascii="Century Gothic" w:eastAsiaTheme="minorHAnsi" w:hAnsi="Century Gothic" w:cs="Arial"/>
                <w:b/>
                <w:sz w:val="18"/>
                <w:szCs w:val="18"/>
                <w:lang w:eastAsia="en-US"/>
              </w:rPr>
              <w:t xml:space="preserve">AO3 Paragraph 2 – you could use the evidence from Belleville et al (2006) that Jemima could be helped </w:t>
            </w:r>
          </w:p>
        </w:tc>
      </w:tr>
      <w:tr w:rsidR="00E627B4" w:rsidRPr="00C26750" w:rsidTr="00E627B4">
        <w:tc>
          <w:tcPr>
            <w:tcW w:w="10682" w:type="dxa"/>
          </w:tcPr>
          <w:p w:rsidR="00E627B4" w:rsidRDefault="00E627B4" w:rsidP="00E627B4">
            <w:pPr>
              <w:spacing w:after="200" w:line="276" w:lineRule="auto"/>
              <w:rPr>
                <w:rFonts w:ascii="Century Gothic" w:eastAsiaTheme="minorHAnsi" w:hAnsi="Century Gothic" w:cs="Arial"/>
                <w:b/>
                <w:sz w:val="18"/>
                <w:szCs w:val="18"/>
                <w:lang w:eastAsia="en-US"/>
              </w:rPr>
            </w:pPr>
          </w:p>
          <w:p w:rsidR="00E627B4" w:rsidRDefault="00E627B4" w:rsidP="00E627B4">
            <w:pPr>
              <w:spacing w:after="200" w:line="276" w:lineRule="auto"/>
              <w:rPr>
                <w:rFonts w:ascii="Century Gothic" w:eastAsiaTheme="minorHAnsi" w:hAnsi="Century Gothic" w:cs="Arial"/>
                <w:b/>
                <w:sz w:val="18"/>
                <w:szCs w:val="18"/>
                <w:lang w:eastAsia="en-US"/>
              </w:rPr>
            </w:pPr>
          </w:p>
          <w:p w:rsidR="00E627B4" w:rsidRDefault="00E627B4" w:rsidP="00E627B4">
            <w:pPr>
              <w:spacing w:after="200" w:line="276" w:lineRule="auto"/>
              <w:rPr>
                <w:rFonts w:ascii="Century Gothic" w:eastAsiaTheme="minorHAnsi" w:hAnsi="Century Gothic" w:cs="Arial"/>
                <w:b/>
                <w:sz w:val="18"/>
                <w:szCs w:val="18"/>
                <w:lang w:eastAsia="en-US"/>
              </w:rPr>
            </w:pPr>
          </w:p>
          <w:p w:rsidR="00E627B4" w:rsidRDefault="00E627B4" w:rsidP="00E627B4">
            <w:pPr>
              <w:spacing w:after="200" w:line="276" w:lineRule="auto"/>
              <w:rPr>
                <w:rFonts w:ascii="Century Gothic" w:eastAsiaTheme="minorHAnsi" w:hAnsi="Century Gothic" w:cs="Arial"/>
                <w:b/>
                <w:sz w:val="18"/>
                <w:szCs w:val="18"/>
                <w:lang w:eastAsia="en-US"/>
              </w:rPr>
            </w:pPr>
          </w:p>
        </w:tc>
      </w:tr>
    </w:tbl>
    <w:p w:rsidR="00E627B4" w:rsidRPr="00747245" w:rsidRDefault="00E627B4" w:rsidP="0078376F">
      <w:pPr>
        <w:spacing w:after="200" w:line="276" w:lineRule="auto"/>
        <w:rPr>
          <w:rFonts w:ascii="Verdana" w:eastAsiaTheme="minorHAnsi" w:hAnsi="Verdana" w:cs="Arial"/>
          <w:sz w:val="20"/>
          <w:szCs w:val="20"/>
          <w:lang w:eastAsia="en-US"/>
        </w:rPr>
      </w:pPr>
    </w:p>
    <w:sectPr w:rsidR="00E627B4" w:rsidRPr="00747245" w:rsidSect="00F0689D">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NeueLT-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Neue-BlackExt">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8FA"/>
    <w:multiLevelType w:val="hybridMultilevel"/>
    <w:tmpl w:val="D504B9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30BCD"/>
    <w:multiLevelType w:val="hybridMultilevel"/>
    <w:tmpl w:val="C1A0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31E47"/>
    <w:multiLevelType w:val="hybridMultilevel"/>
    <w:tmpl w:val="A792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75385F"/>
    <w:multiLevelType w:val="hybridMultilevel"/>
    <w:tmpl w:val="386A9D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EA37902"/>
    <w:multiLevelType w:val="hybridMultilevel"/>
    <w:tmpl w:val="27FC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01875"/>
    <w:multiLevelType w:val="hybridMultilevel"/>
    <w:tmpl w:val="9FD056F6"/>
    <w:lvl w:ilvl="0" w:tplc="F3FA7C44">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nsid w:val="31CB6A29"/>
    <w:multiLevelType w:val="hybridMultilevel"/>
    <w:tmpl w:val="F62ED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E16061A"/>
    <w:multiLevelType w:val="hybridMultilevel"/>
    <w:tmpl w:val="9ACCFA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EC71933"/>
    <w:multiLevelType w:val="hybridMultilevel"/>
    <w:tmpl w:val="149E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0611AE"/>
    <w:multiLevelType w:val="hybridMultilevel"/>
    <w:tmpl w:val="CF3C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2A44E5"/>
    <w:multiLevelType w:val="hybridMultilevel"/>
    <w:tmpl w:val="7366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2"/>
  </w:num>
  <w:num w:numId="6">
    <w:abstractNumId w:val="1"/>
  </w:num>
  <w:num w:numId="7">
    <w:abstractNumId w:val="10"/>
  </w:num>
  <w:num w:numId="8">
    <w:abstractNumId w:val="0"/>
  </w:num>
  <w:num w:numId="9">
    <w:abstractNumId w:val="3"/>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9E"/>
    <w:rsid w:val="000126AB"/>
    <w:rsid w:val="000A2F52"/>
    <w:rsid w:val="000F7B2B"/>
    <w:rsid w:val="00133D47"/>
    <w:rsid w:val="001546D9"/>
    <w:rsid w:val="00163119"/>
    <w:rsid w:val="001B1013"/>
    <w:rsid w:val="00302057"/>
    <w:rsid w:val="0043719E"/>
    <w:rsid w:val="00747245"/>
    <w:rsid w:val="007777A2"/>
    <w:rsid w:val="0078376F"/>
    <w:rsid w:val="009D0F28"/>
    <w:rsid w:val="00A82B9A"/>
    <w:rsid w:val="00B055A9"/>
    <w:rsid w:val="00B41D5A"/>
    <w:rsid w:val="00C26750"/>
    <w:rsid w:val="00E5063E"/>
    <w:rsid w:val="00E627B4"/>
    <w:rsid w:val="00F0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19E"/>
    <w:pPr>
      <w:spacing w:after="0" w:line="240" w:lineRule="auto"/>
    </w:pPr>
  </w:style>
  <w:style w:type="paragraph" w:styleId="ListParagraph">
    <w:name w:val="List Paragraph"/>
    <w:basedOn w:val="Normal"/>
    <w:qFormat/>
    <w:rsid w:val="0043719E"/>
    <w:pPr>
      <w:ind w:left="720"/>
      <w:contextualSpacing/>
    </w:pPr>
  </w:style>
  <w:style w:type="table" w:styleId="TableGrid">
    <w:name w:val="Table Grid"/>
    <w:basedOn w:val="TableNormal"/>
    <w:rsid w:val="0043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719E"/>
    <w:pPr>
      <w:spacing w:before="100" w:beforeAutospacing="1" w:after="100" w:afterAutospacing="1"/>
    </w:pPr>
  </w:style>
  <w:style w:type="paragraph" w:styleId="BalloonText">
    <w:name w:val="Balloon Text"/>
    <w:basedOn w:val="Normal"/>
    <w:link w:val="BalloonTextChar"/>
    <w:uiPriority w:val="99"/>
    <w:semiHidden/>
    <w:unhideWhenUsed/>
    <w:rsid w:val="0043719E"/>
    <w:rPr>
      <w:rFonts w:ascii="Tahoma" w:hAnsi="Tahoma" w:cs="Tahoma"/>
      <w:sz w:val="16"/>
      <w:szCs w:val="16"/>
    </w:rPr>
  </w:style>
  <w:style w:type="character" w:customStyle="1" w:styleId="BalloonTextChar">
    <w:name w:val="Balloon Text Char"/>
    <w:basedOn w:val="DefaultParagraphFont"/>
    <w:link w:val="BalloonText"/>
    <w:uiPriority w:val="99"/>
    <w:semiHidden/>
    <w:rsid w:val="0043719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19E"/>
    <w:pPr>
      <w:spacing w:after="0" w:line="240" w:lineRule="auto"/>
    </w:pPr>
  </w:style>
  <w:style w:type="paragraph" w:styleId="ListParagraph">
    <w:name w:val="List Paragraph"/>
    <w:basedOn w:val="Normal"/>
    <w:qFormat/>
    <w:rsid w:val="0043719E"/>
    <w:pPr>
      <w:ind w:left="720"/>
      <w:contextualSpacing/>
    </w:pPr>
  </w:style>
  <w:style w:type="table" w:styleId="TableGrid">
    <w:name w:val="Table Grid"/>
    <w:basedOn w:val="TableNormal"/>
    <w:rsid w:val="0043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719E"/>
    <w:pPr>
      <w:spacing w:before="100" w:beforeAutospacing="1" w:after="100" w:afterAutospacing="1"/>
    </w:pPr>
  </w:style>
  <w:style w:type="paragraph" w:styleId="BalloonText">
    <w:name w:val="Balloon Text"/>
    <w:basedOn w:val="Normal"/>
    <w:link w:val="BalloonTextChar"/>
    <w:uiPriority w:val="99"/>
    <w:semiHidden/>
    <w:unhideWhenUsed/>
    <w:rsid w:val="0043719E"/>
    <w:rPr>
      <w:rFonts w:ascii="Tahoma" w:hAnsi="Tahoma" w:cs="Tahoma"/>
      <w:sz w:val="16"/>
      <w:szCs w:val="16"/>
    </w:rPr>
  </w:style>
  <w:style w:type="character" w:customStyle="1" w:styleId="BalloonTextChar">
    <w:name w:val="Balloon Text Char"/>
    <w:basedOn w:val="DefaultParagraphFont"/>
    <w:link w:val="BalloonText"/>
    <w:uiPriority w:val="99"/>
    <w:semiHidden/>
    <w:rsid w:val="0043719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IRBcKm0qJK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simplypsychology.org/working%20mem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1B98-9EAE-48A8-8330-95A32C0B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57F1D746.dotm</Template>
  <TotalTime>1</TotalTime>
  <Pages>21</Pages>
  <Words>6400</Words>
  <Characters>36481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n.lesaux</cp:lastModifiedBy>
  <cp:revision>2</cp:revision>
  <cp:lastPrinted>2017-11-13T13:31:00Z</cp:lastPrinted>
  <dcterms:created xsi:type="dcterms:W3CDTF">2017-11-13T17:18:00Z</dcterms:created>
  <dcterms:modified xsi:type="dcterms:W3CDTF">2017-11-13T17:18:00Z</dcterms:modified>
</cp:coreProperties>
</file>