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9" w:rsidRPr="00A97B79" w:rsidRDefault="00A97B79" w:rsidP="00A97B7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97B79"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Flipped homework</w:t>
      </w:r>
    </w:p>
    <w:p w:rsidR="008B18FB" w:rsidRPr="005F79F1" w:rsidRDefault="001C34B1" w:rsidP="00592E56">
      <w:pPr>
        <w:pStyle w:val="Standard"/>
        <w:ind w:left="-283"/>
        <w:rPr>
          <w:rFonts w:asciiTheme="minorHAnsi" w:hAnsiTheme="minorHAnsi"/>
          <w:sz w:val="28"/>
          <w:szCs w:val="28"/>
          <w:u w:val="single"/>
        </w:rPr>
      </w:pPr>
      <w:r w:rsidRPr="001C34B1">
        <w:rPr>
          <w:rFonts w:asciiTheme="minorHAnsi" w:hAnsiTheme="minorHAnsi" w:cs="Arial"/>
          <w:b/>
          <w:sz w:val="28"/>
          <w:szCs w:val="28"/>
          <w:u w:val="single"/>
        </w:rPr>
        <w:t>Psychopathology 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01CC">
        <w:rPr>
          <w:rFonts w:asciiTheme="minorHAnsi" w:hAnsiTheme="minorHAnsi"/>
          <w:noProof/>
          <w:sz w:val="28"/>
          <w:szCs w:val="28"/>
          <w:u w:val="single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C808" wp14:editId="0E89DA4A">
                <wp:simplePos x="0" y="0"/>
                <wp:positionH relativeFrom="column">
                  <wp:posOffset>5751830</wp:posOffset>
                </wp:positionH>
                <wp:positionV relativeFrom="paragraph">
                  <wp:posOffset>8255</wp:posOffset>
                </wp:positionV>
                <wp:extent cx="1083945" cy="924560"/>
                <wp:effectExtent l="0" t="0" r="20955" b="279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2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CC" w:rsidRDefault="008206F9" w:rsidP="00FD01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181861D" wp14:editId="0102C93A">
                                  <wp:extent cx="875665" cy="875665"/>
                                  <wp:effectExtent l="0" t="0" r="635" b="635"/>
                                  <wp:docPr id="1" name="Picture 1" descr="\\KRAKATOA\users$\k.oliver\Downloads\qrcode.364975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KRAKATOA\users$\k.oliver\Downloads\qrcode.3649758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66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2.9pt;margin-top:.65pt;width:85.35pt;height: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" fillcolor="white [3201]" strokecolor="#f79646 [3209]" strokeweight="2pt">
                <v:textbox>
                  <w:txbxContent>
                    <w:p w:rsidR="00FD01CC" w:rsidRDefault="008206F9" w:rsidP="00FD01C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81861D" wp14:editId="0102C93A">
                            <wp:extent cx="875665" cy="875665"/>
                            <wp:effectExtent l="0" t="0" r="635" b="635"/>
                            <wp:docPr id="1" name="Picture 1" descr="\\KRAKATOA\users$\k.oliver\Downloads\qrcode.3649758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KRAKATOA\users$\k.oliver\Downloads\qrcode.3649758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66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E3051" w:rsidRPr="005F79F1">
        <w:rPr>
          <w:rFonts w:asciiTheme="minorHAnsi" w:hAnsiTheme="minorHAnsi"/>
          <w:sz w:val="28"/>
          <w:szCs w:val="28"/>
          <w:u w:val="single"/>
        </w:rPr>
        <w:t>The behavioural approach to explaining and treating phobias.</w:t>
      </w:r>
    </w:p>
    <w:p w:rsidR="008B18FB" w:rsidRPr="00DE6B92" w:rsidRDefault="008B18FB">
      <w:pPr>
        <w:pStyle w:val="Standard"/>
        <w:rPr>
          <w:rFonts w:asciiTheme="minorHAnsi" w:hAnsiTheme="minorHAnsi"/>
          <w:szCs w:val="28"/>
          <w:u w:val="single"/>
        </w:rPr>
      </w:pPr>
    </w:p>
    <w:p w:rsidR="005F79F1" w:rsidRPr="00DE6B92" w:rsidRDefault="005F79F1" w:rsidP="005F79F1">
      <w:pPr>
        <w:ind w:left="-283"/>
        <w:rPr>
          <w:rFonts w:asciiTheme="minorHAnsi" w:hAnsiTheme="minorHAnsi"/>
          <w:b/>
          <w:sz w:val="22"/>
        </w:rPr>
      </w:pPr>
      <w:r w:rsidRPr="00DE6B92">
        <w:rPr>
          <w:rFonts w:asciiTheme="minorHAnsi" w:hAnsiTheme="minorHAnsi"/>
          <w:b/>
          <w:i/>
          <w:sz w:val="22"/>
        </w:rPr>
        <w:t xml:space="preserve">Make notes on the material below using the Psychopathology information pack and videos on </w:t>
      </w:r>
      <w:hyperlink r:id="rId11" w:history="1">
        <w:r w:rsidR="008206F9" w:rsidRPr="008206F9">
          <w:rPr>
            <w:rStyle w:val="Hyperlink"/>
            <w:sz w:val="22"/>
          </w:rPr>
          <w:t>http://www.psych205.com/explanations-and-treatments-of-disorders.html</w:t>
        </w:r>
      </w:hyperlink>
      <w:r w:rsidR="008206F9" w:rsidRPr="008206F9">
        <w:rPr>
          <w:rStyle w:val="Hyperlink"/>
          <w:sz w:val="22"/>
        </w:rPr>
        <w:t xml:space="preserve"> </w:t>
      </w:r>
      <w:r w:rsidR="00A41CD0">
        <w:rPr>
          <w:rStyle w:val="Hyperlink"/>
          <w:sz w:val="22"/>
        </w:rPr>
        <w:t xml:space="preserve"> </w:t>
      </w:r>
      <w:r w:rsidRPr="00DE6B92">
        <w:rPr>
          <w:rStyle w:val="Hyperlink"/>
          <w:rFonts w:asciiTheme="minorHAnsi" w:hAnsiTheme="minorHAnsi"/>
          <w:b/>
          <w:i/>
          <w:color w:val="auto"/>
          <w:sz w:val="22"/>
          <w:u w:val="none"/>
        </w:rPr>
        <w:t>Alternatively, you can</w:t>
      </w:r>
      <w:r w:rsidRPr="00DE6B92">
        <w:rPr>
          <w:rStyle w:val="Hyperlink"/>
          <w:rFonts w:asciiTheme="minorHAnsi" w:hAnsiTheme="minorHAnsi"/>
          <w:b/>
          <w:i/>
          <w:color w:val="auto"/>
          <w:sz w:val="22"/>
        </w:rPr>
        <w:t xml:space="preserve"> </w:t>
      </w:r>
      <w:r w:rsidRPr="00DE6B92">
        <w:rPr>
          <w:rFonts w:asciiTheme="minorHAnsi" w:hAnsiTheme="minorHAnsi"/>
          <w:b/>
          <w:i/>
          <w:sz w:val="22"/>
        </w:rPr>
        <w:t>use the QR code opposite to access the website.</w:t>
      </w:r>
      <w:r w:rsidRPr="00DE6B92">
        <w:rPr>
          <w:rFonts w:asciiTheme="minorHAnsi" w:hAnsiTheme="minorHAnsi"/>
          <w:b/>
          <w:sz w:val="22"/>
        </w:rPr>
        <w:t xml:space="preserve"> </w:t>
      </w:r>
    </w:p>
    <w:p w:rsidR="005F79F1" w:rsidRPr="00DE6B92" w:rsidRDefault="005F79F1" w:rsidP="005F79F1">
      <w:pPr>
        <w:ind w:left="-283"/>
        <w:rPr>
          <w:rFonts w:asciiTheme="minorHAnsi" w:hAnsiTheme="minorHAnsi"/>
          <w:b/>
          <w:sz w:val="22"/>
        </w:rPr>
      </w:pPr>
    </w:p>
    <w:p w:rsidR="005F79F1" w:rsidRPr="00DE6B92" w:rsidRDefault="005F79F1" w:rsidP="005F79F1">
      <w:pPr>
        <w:ind w:left="-283"/>
        <w:rPr>
          <w:rFonts w:asciiTheme="minorHAnsi" w:hAnsiTheme="minorHAnsi"/>
          <w:b/>
          <w:i/>
          <w:sz w:val="22"/>
        </w:rPr>
      </w:pPr>
      <w:r w:rsidRPr="00DE6B92">
        <w:rPr>
          <w:rFonts w:asciiTheme="minorHAnsi" w:hAnsiTheme="minorHAnsi"/>
          <w:b/>
          <w:i/>
          <w:sz w:val="22"/>
        </w:rPr>
        <w:t>Once you feel confident that you understand and can remember the following information, tick the relevant box.</w:t>
      </w:r>
    </w:p>
    <w:p w:rsidR="00DE6B92" w:rsidRDefault="00DE6B92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B18FB" w:rsidRPr="00A27121" w:rsidRDefault="004E3051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7121">
        <w:rPr>
          <w:rFonts w:asciiTheme="minorHAnsi" w:hAnsiTheme="minorHAnsi"/>
          <w:b/>
          <w:sz w:val="22"/>
          <w:szCs w:val="22"/>
          <w:u w:val="single"/>
        </w:rPr>
        <w:t>These notes will provide you with the core knowledge you need for the lessons on this topic.</w:t>
      </w:r>
    </w:p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3"/>
        <w:gridCol w:w="1559"/>
        <w:gridCol w:w="1276"/>
        <w:gridCol w:w="2239"/>
      </w:tblGrid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A27121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A27121">
              <w:rPr>
                <w:rFonts w:asciiTheme="minorHAnsi" w:hAnsiTheme="minorHAnsi"/>
                <w:b/>
                <w:sz w:val="22"/>
                <w:szCs w:val="22"/>
              </w:rPr>
              <w:t>Learning outcome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A27121">
              <w:rPr>
                <w:rFonts w:asciiTheme="minorHAnsi" w:hAnsiTheme="minorHAnsi"/>
                <w:b/>
                <w:sz w:val="22"/>
                <w:szCs w:val="22"/>
              </w:rPr>
              <w:t>I understand this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7121">
              <w:rPr>
                <w:rFonts w:asciiTheme="minorHAnsi" w:hAnsiTheme="minorHAnsi"/>
                <w:b/>
                <w:bCs/>
                <w:sz w:val="22"/>
                <w:szCs w:val="22"/>
              </w:rPr>
              <w:t>I can recall this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A27121">
              <w:rPr>
                <w:rFonts w:asciiTheme="minorHAnsi" w:hAnsiTheme="minorHAnsi"/>
                <w:b/>
                <w:sz w:val="22"/>
                <w:szCs w:val="22"/>
              </w:rPr>
              <w:t>I need to revisit this (use this for revision)</w:t>
            </w: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EC5C1E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are the main assumptions of </w:t>
            </w:r>
            <w:r w:rsidR="004E3051" w:rsidRPr="00A27121">
              <w:rPr>
                <w:rFonts w:asciiTheme="minorHAnsi" w:hAnsiTheme="minorHAnsi"/>
                <w:sz w:val="22"/>
                <w:szCs w:val="22"/>
              </w:rPr>
              <w:t>the behaviourist approach?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 xml:space="preserve">What is the name of the behavioural explanation for phobias? 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is the difference between classical conditioning and operant conditioning?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How does classical conditioning explain how phobias are acquired? You may find it useful to use an example to help you describe this.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How does operant conditioning explain how phobias are maintained? You may find it useful to use an example to help you describe this.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are the two behavioural treatments for phobias?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is systematic desensitisation (SD) designed to do in relation to treating phobias?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Explain how relaxation, the use of a hierarchy and gradual exposure are involved in SD. Use examples.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is flooding? (Give details on how many sessions are involved and how long they typically last)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18FB" w:rsidRPr="00A27121" w:rsidTr="00592E56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4E305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is flooding designed to do? Use examples.</w:t>
            </w:r>
          </w:p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FB" w:rsidRPr="00A27121" w:rsidRDefault="008B18F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p w:rsidR="008B18FB" w:rsidRPr="00A27121" w:rsidRDefault="00BB76F5" w:rsidP="00E15C65">
      <w:pPr>
        <w:pStyle w:val="Standard"/>
        <w:ind w:left="-2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Also i</w:t>
      </w:r>
      <w:r w:rsidR="004E3051" w:rsidRPr="00A27121">
        <w:rPr>
          <w:rFonts w:asciiTheme="minorHAnsi" w:hAnsiTheme="minorHAnsi"/>
          <w:b/>
          <w:sz w:val="22"/>
          <w:szCs w:val="22"/>
        </w:rPr>
        <w:t>nclude the following in your notes:</w:t>
      </w:r>
    </w:p>
    <w:p w:rsidR="008B18FB" w:rsidRPr="00A27121" w:rsidRDefault="008B18FB" w:rsidP="00E15C65">
      <w:pPr>
        <w:pStyle w:val="Standard"/>
        <w:ind w:left="-283"/>
        <w:rPr>
          <w:rFonts w:asciiTheme="minorHAnsi" w:hAnsiTheme="minorHAnsi"/>
          <w:b/>
          <w:bCs/>
          <w:sz w:val="22"/>
          <w:szCs w:val="22"/>
        </w:rPr>
      </w:pPr>
    </w:p>
    <w:p w:rsidR="008B18FB" w:rsidRDefault="004E3051" w:rsidP="00291484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27121">
        <w:rPr>
          <w:rFonts w:asciiTheme="minorHAnsi" w:hAnsiTheme="minorHAnsi"/>
          <w:b/>
          <w:bCs/>
          <w:sz w:val="22"/>
          <w:szCs w:val="22"/>
        </w:rPr>
        <w:t xml:space="preserve">Key terms: </w:t>
      </w:r>
      <w:r w:rsidRPr="00A27121">
        <w:rPr>
          <w:rFonts w:asciiTheme="minorHAnsi" w:hAnsiTheme="minorHAnsi"/>
          <w:sz w:val="22"/>
          <w:szCs w:val="22"/>
        </w:rPr>
        <w:t>Neutral stimulus (NS), unconditioned stimulus (UCS), unconditioned response (UCR), conditioned stimulus (CS), unconditioned response (CR), positive reinforcement, negative reinforcement, counterconditioning, reciprocal inhibition</w:t>
      </w:r>
    </w:p>
    <w:p w:rsidR="003D783C" w:rsidRPr="003D783C" w:rsidRDefault="003D783C" w:rsidP="003D783C">
      <w:pPr>
        <w:pStyle w:val="Standard"/>
        <w:ind w:left="360"/>
        <w:rPr>
          <w:rFonts w:asciiTheme="minorHAnsi" w:hAnsiTheme="minorHAnsi"/>
          <w:sz w:val="12"/>
          <w:szCs w:val="22"/>
        </w:rPr>
      </w:pPr>
    </w:p>
    <w:p w:rsidR="0065394B" w:rsidRDefault="004E3051" w:rsidP="0065394B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27121">
        <w:rPr>
          <w:rFonts w:asciiTheme="minorHAnsi" w:hAnsiTheme="minorHAnsi"/>
          <w:b/>
          <w:bCs/>
          <w:sz w:val="22"/>
          <w:szCs w:val="22"/>
        </w:rPr>
        <w:t xml:space="preserve">A diagram/pictures: </w:t>
      </w:r>
      <w:r w:rsidRPr="00A27121">
        <w:rPr>
          <w:rFonts w:asciiTheme="minorHAnsi" w:hAnsiTheme="minorHAnsi"/>
          <w:sz w:val="22"/>
          <w:szCs w:val="22"/>
        </w:rPr>
        <w:t>showing the process of classical conditioning for Little Albert's phobia of white rats</w:t>
      </w:r>
    </w:p>
    <w:p w:rsidR="00DE6B92" w:rsidRDefault="00DE6B92" w:rsidP="0065394B">
      <w:pPr>
        <w:pStyle w:val="NoSpacing"/>
        <w:rPr>
          <w:rFonts w:asciiTheme="minorHAnsi" w:hAnsiTheme="minorHAnsi" w:cs="Arial Unicode MS"/>
          <w:sz w:val="22"/>
          <w:szCs w:val="22"/>
        </w:rPr>
      </w:pPr>
    </w:p>
    <w:p w:rsidR="0065394B" w:rsidRDefault="004628D8" w:rsidP="0065394B">
      <w:pPr>
        <w:pStyle w:val="NoSpacing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-255181</wp:posOffset>
                </wp:positionH>
                <wp:positionV relativeFrom="paragraph">
                  <wp:posOffset>82727</wp:posOffset>
                </wp:positionV>
                <wp:extent cx="6996223" cy="712382"/>
                <wp:effectExtent l="0" t="0" r="146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3" cy="71238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8D8" w:rsidRDefault="00462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1pt;margin-top:6.5pt;width:550.9pt;height:56.1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" filled="f" strokecolor="black [3200]" strokeweight="2pt">
                <v:textbox>
                  <w:txbxContent>
                    <w:p w:rsidR="004628D8" w:rsidRDefault="004628D8"/>
                  </w:txbxContent>
                </v:textbox>
              </v:shape>
            </w:pict>
          </mc:Fallback>
        </mc:AlternateContent>
      </w:r>
    </w:p>
    <w:p w:rsidR="0065394B" w:rsidRPr="0065394B" w:rsidRDefault="004E3051" w:rsidP="0065394B">
      <w:pPr>
        <w:pStyle w:val="NoSpacing"/>
        <w:ind w:left="-283"/>
        <w:rPr>
          <w:rFonts w:asciiTheme="minorHAnsi" w:hAnsiTheme="minorHAnsi"/>
          <w:sz w:val="22"/>
        </w:rPr>
      </w:pPr>
      <w:r w:rsidRPr="0065394B">
        <w:rPr>
          <w:rFonts w:asciiTheme="minorHAnsi" w:hAnsiTheme="minorHAnsi"/>
          <w:b/>
          <w:bCs/>
          <w:i/>
          <w:sz w:val="22"/>
        </w:rPr>
        <w:t>Challenge task:</w:t>
      </w:r>
      <w:r w:rsidRPr="0065394B">
        <w:rPr>
          <w:rFonts w:asciiTheme="minorHAnsi" w:hAnsiTheme="minorHAnsi"/>
          <w:b/>
          <w:bCs/>
          <w:sz w:val="22"/>
        </w:rPr>
        <w:t xml:space="preserve">  </w:t>
      </w:r>
      <w:r w:rsidRPr="0065394B">
        <w:rPr>
          <w:rFonts w:asciiTheme="minorHAnsi" w:hAnsiTheme="minorHAnsi"/>
          <w:sz w:val="22"/>
        </w:rPr>
        <w:t>'Psychology Today' magazine has asked you to write a short article on the ethical issues involved when treating phobias. You must present a balanced argument, for and against the use of behavioural therapies for treating phobias</w:t>
      </w:r>
      <w:r w:rsidR="0065394B">
        <w:rPr>
          <w:rFonts w:asciiTheme="minorHAnsi" w:hAnsiTheme="minorHAnsi"/>
          <w:sz w:val="22"/>
        </w:rPr>
        <w:t>.</w:t>
      </w:r>
    </w:p>
    <w:sectPr w:rsidR="0065394B" w:rsidRPr="0065394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CA" w:rsidRDefault="004E3051">
      <w:r>
        <w:separator/>
      </w:r>
    </w:p>
  </w:endnote>
  <w:endnote w:type="continuationSeparator" w:id="0">
    <w:p w:rsidR="008733CA" w:rsidRDefault="004E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CA" w:rsidRDefault="004E3051">
      <w:r>
        <w:rPr>
          <w:color w:val="000000"/>
        </w:rPr>
        <w:separator/>
      </w:r>
    </w:p>
  </w:footnote>
  <w:footnote w:type="continuationSeparator" w:id="0">
    <w:p w:rsidR="008733CA" w:rsidRDefault="004E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5952"/>
    <w:multiLevelType w:val="multilevel"/>
    <w:tmpl w:val="E618B28A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>
    <w:nsid w:val="5DF7055C"/>
    <w:multiLevelType w:val="hybridMultilevel"/>
    <w:tmpl w:val="B59A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8FB"/>
    <w:rsid w:val="0002036D"/>
    <w:rsid w:val="00133126"/>
    <w:rsid w:val="001C34B1"/>
    <w:rsid w:val="00291484"/>
    <w:rsid w:val="003D783C"/>
    <w:rsid w:val="004628D8"/>
    <w:rsid w:val="00485274"/>
    <w:rsid w:val="004E3051"/>
    <w:rsid w:val="00592E56"/>
    <w:rsid w:val="005F79F1"/>
    <w:rsid w:val="0065394B"/>
    <w:rsid w:val="008206F9"/>
    <w:rsid w:val="008733CA"/>
    <w:rsid w:val="008B18FB"/>
    <w:rsid w:val="008B6EEB"/>
    <w:rsid w:val="008C321E"/>
    <w:rsid w:val="0090157A"/>
    <w:rsid w:val="00A27121"/>
    <w:rsid w:val="00A41CD0"/>
    <w:rsid w:val="00A97B79"/>
    <w:rsid w:val="00B47812"/>
    <w:rsid w:val="00B665D6"/>
    <w:rsid w:val="00BB76F5"/>
    <w:rsid w:val="00C63CC3"/>
    <w:rsid w:val="00DE6B92"/>
    <w:rsid w:val="00E15C65"/>
    <w:rsid w:val="00EA4E4B"/>
    <w:rsid w:val="00EC5C1E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65394B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65394B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205.com/explanations-and-treatments-of-disorders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3A6F-23C1-4E8A-81F6-EC3EC24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D02FC45D.dotm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bateman</dc:creator>
  <cp:lastModifiedBy>p.tanner</cp:lastModifiedBy>
  <cp:revision>2</cp:revision>
  <cp:lastPrinted>2016-09-14T12:53:00Z</cp:lastPrinted>
  <dcterms:created xsi:type="dcterms:W3CDTF">2016-09-23T15:44:00Z</dcterms:created>
  <dcterms:modified xsi:type="dcterms:W3CDTF">2016-09-23T15:44:00Z</dcterms:modified>
</cp:coreProperties>
</file>