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886"/>
        <w:tblW w:w="10740" w:type="dxa"/>
        <w:tblLook w:val="04A0" w:firstRow="1" w:lastRow="0" w:firstColumn="1" w:lastColumn="0" w:noHBand="0" w:noVBand="1"/>
      </w:tblPr>
      <w:tblGrid>
        <w:gridCol w:w="5364"/>
        <w:gridCol w:w="6"/>
        <w:gridCol w:w="1542"/>
        <w:gridCol w:w="3828"/>
      </w:tblGrid>
      <w:tr w:rsidR="00FE7AED" w:rsidTr="00A064B9">
        <w:tc>
          <w:tcPr>
            <w:tcW w:w="10740" w:type="dxa"/>
            <w:gridSpan w:val="4"/>
            <w:shd w:val="clear" w:color="auto" w:fill="000000" w:themeFill="text1"/>
          </w:tcPr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bookmarkStart w:id="0" w:name="_GoBack"/>
            <w:bookmarkEnd w:id="0"/>
            <w:r w:rsidRPr="00FE7AED">
              <w:rPr>
                <w:rFonts w:eastAsia="Times New Roman" w:cs="Helvetica"/>
                <w:b/>
                <w:color w:val="FFFFFF" w:themeColor="background1"/>
                <w:sz w:val="28"/>
                <w:szCs w:val="28"/>
                <w:lang w:val="en" w:eastAsia="en-GB"/>
              </w:rPr>
              <w:t>Learning approaches</w:t>
            </w:r>
            <w:r w:rsidRPr="00FE7AED">
              <w:rPr>
                <w:rFonts w:eastAsia="Times New Roman" w:cs="Helvetica"/>
                <w:color w:val="FFFFFF" w:themeColor="background1"/>
                <w:szCs w:val="24"/>
                <w:lang w:val="en" w:eastAsia="en-GB"/>
              </w:rPr>
              <w:t xml:space="preserve">- this includes classical, operant conditioning and social learning theory but you can be asked about </w:t>
            </w:r>
            <w:proofErr w:type="spellStart"/>
            <w:r w:rsidRPr="00FE7AED">
              <w:rPr>
                <w:rFonts w:eastAsia="Times New Roman" w:cs="Helvetica"/>
                <w:color w:val="FFFFFF" w:themeColor="background1"/>
                <w:szCs w:val="24"/>
                <w:lang w:val="en" w:eastAsia="en-GB"/>
              </w:rPr>
              <w:t>behaviourism</w:t>
            </w:r>
            <w:proofErr w:type="spellEnd"/>
            <w:r w:rsidRPr="00FE7AED">
              <w:rPr>
                <w:rFonts w:eastAsia="Times New Roman" w:cs="Helvetica"/>
                <w:color w:val="FFFFFF" w:themeColor="background1"/>
                <w:szCs w:val="24"/>
                <w:lang w:val="en" w:eastAsia="en-GB"/>
              </w:rPr>
              <w:t xml:space="preserve"> and social learning theory separately as below.</w:t>
            </w:r>
          </w:p>
        </w:tc>
      </w:tr>
      <w:tr w:rsidR="00CC65C4" w:rsidTr="00CC65C4">
        <w:trPr>
          <w:trHeight w:val="1777"/>
        </w:trPr>
        <w:tc>
          <w:tcPr>
            <w:tcW w:w="10740" w:type="dxa"/>
            <w:gridSpan w:val="4"/>
            <w:shd w:val="clear" w:color="auto" w:fill="FFFFFF" w:themeFill="background1"/>
          </w:tcPr>
          <w:p w:rsidR="00CC65C4" w:rsidRPr="00FE7AED" w:rsidRDefault="00CC65C4" w:rsidP="00A064B9">
            <w:pPr>
              <w:jc w:val="center"/>
              <w:rPr>
                <w:rFonts w:eastAsia="Times New Roman" w:cs="Helvetica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FE7AED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Behaviourism-classical and operant conditioning</w:t>
            </w:r>
          </w:p>
          <w:p w:rsidR="00CC65C4" w:rsidRDefault="00CC65C4" w:rsidP="00A064B9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Assumptions</w:t>
            </w:r>
          </w:p>
          <w:p w:rsidR="00CC65C4" w:rsidRDefault="00494E83" w:rsidP="00A064B9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Outline and evaluate the behaviourist approach (16 marks)</w:t>
            </w:r>
          </w:p>
          <w:p w:rsidR="00CC65C4" w:rsidRPr="00FE7AED" w:rsidRDefault="00CC65C4" w:rsidP="00CC65C4">
            <w:pPr>
              <w:rPr>
                <w:rFonts w:eastAsia="Times New Roman" w:cs="Helvetica"/>
                <w:b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  <w:tr w:rsidR="00FE7AED" w:rsidTr="00A064B9">
        <w:trPr>
          <w:trHeight w:val="2685"/>
        </w:trPr>
        <w:tc>
          <w:tcPr>
            <w:tcW w:w="5364" w:type="dxa"/>
          </w:tcPr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 w:rsidRPr="00FE7AED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Classical conditioning</w:t>
            </w: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 (explain using all key terms and by applying to an example e.g. phobia of spiders)</w:t>
            </w: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A064B9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      </w:t>
            </w:r>
          </w:p>
        </w:tc>
        <w:tc>
          <w:tcPr>
            <w:tcW w:w="5376" w:type="dxa"/>
            <w:gridSpan w:val="3"/>
          </w:tcPr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Outline Pavlov’s research using UCS, UCR </w:t>
            </w:r>
            <w:proofErr w:type="spellStart"/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etc</w:t>
            </w:r>
            <w:proofErr w:type="spellEnd"/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Outline Watson’s research including UCS, UCR </w:t>
            </w:r>
            <w:proofErr w:type="spellStart"/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etc</w:t>
            </w:r>
            <w:proofErr w:type="spellEnd"/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A064B9" w:rsidTr="00A064B9">
        <w:trPr>
          <w:trHeight w:val="290"/>
        </w:trPr>
        <w:tc>
          <w:tcPr>
            <w:tcW w:w="10740" w:type="dxa"/>
            <w:gridSpan w:val="4"/>
          </w:tcPr>
          <w:p w:rsidR="00A064B9" w:rsidRPr="00A064B9" w:rsidRDefault="00A064B9" w:rsidP="00A064B9">
            <w:pPr>
              <w:jc w:val="center"/>
              <w:rPr>
                <w:rFonts w:eastAsia="Times New Roman" w:cs="Helvetica"/>
                <w:b/>
                <w:szCs w:val="24"/>
                <w:lang w:val="en" w:eastAsia="en-GB"/>
              </w:rPr>
            </w:pPr>
            <w:r w:rsidRPr="00A064B9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Evaluation specific to classical conditioning</w:t>
            </w:r>
          </w:p>
        </w:tc>
      </w:tr>
      <w:tr w:rsidR="00A064B9" w:rsidTr="00A064B9">
        <w:trPr>
          <w:trHeight w:val="715"/>
        </w:trPr>
        <w:tc>
          <w:tcPr>
            <w:tcW w:w="5364" w:type="dxa"/>
          </w:tcPr>
          <w:p w:rsidR="00A064B9" w:rsidRDefault="00A064B9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Strength</w:t>
            </w:r>
          </w:p>
          <w:p w:rsidR="00A064B9" w:rsidRPr="00A064B9" w:rsidRDefault="00A064B9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 w:rsidRPr="00A064B9"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Had led to successful treatments e.g.</w:t>
            </w:r>
          </w:p>
        </w:tc>
        <w:tc>
          <w:tcPr>
            <w:tcW w:w="5376" w:type="dxa"/>
            <w:gridSpan w:val="3"/>
          </w:tcPr>
          <w:p w:rsidR="00A064B9" w:rsidRDefault="00A064B9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 w:rsidRPr="00A064B9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Limitation</w:t>
            </w:r>
          </w:p>
          <w:p w:rsidR="00A064B9" w:rsidRPr="00A064B9" w:rsidRDefault="00A064B9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 w:rsidRPr="00A064B9"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Can’t explain how some phobias are more common than others if just acquired through learning e.g. heights, phobias, for this we need to look a biological preparedness …..</w:t>
            </w:r>
          </w:p>
        </w:tc>
      </w:tr>
      <w:tr w:rsidR="00FE7AED" w:rsidTr="00A064B9">
        <w:trPr>
          <w:trHeight w:val="77"/>
        </w:trPr>
        <w:tc>
          <w:tcPr>
            <w:tcW w:w="5364" w:type="dxa"/>
          </w:tcPr>
          <w:p w:rsidR="00FE7AED" w:rsidRP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 w:rsidRPr="00FE7AED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Operant conditioning</w:t>
            </w: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 </w:t>
            </w:r>
            <w:r w:rsidRPr="00FE7AED"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(explain using example e.g. attachment, dieting)</w:t>
            </w:r>
          </w:p>
          <w:p w:rsidR="00FE7AED" w:rsidRDefault="00FE7AED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Positive reinforcement</w:t>
            </w:r>
          </w:p>
          <w:p w:rsidR="00FE7AED" w:rsidRDefault="00FE7AED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FE7AED" w:rsidRPr="00FE7AED" w:rsidRDefault="00FE7AED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Negative reinforcement</w:t>
            </w: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064B9" w:rsidRDefault="00A064B9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064B9" w:rsidRDefault="00A064B9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5376" w:type="dxa"/>
            <w:gridSpan w:val="3"/>
          </w:tcPr>
          <w:p w:rsidR="00FE7AED" w:rsidRDefault="00A064B9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Outline Skinners box and how it explains operant conditioning</w:t>
            </w:r>
          </w:p>
        </w:tc>
      </w:tr>
      <w:tr w:rsidR="00A064B9" w:rsidTr="00F556BC">
        <w:trPr>
          <w:trHeight w:val="77"/>
        </w:trPr>
        <w:tc>
          <w:tcPr>
            <w:tcW w:w="10740" w:type="dxa"/>
            <w:gridSpan w:val="4"/>
          </w:tcPr>
          <w:p w:rsidR="00A064B9" w:rsidRPr="00A064B9" w:rsidRDefault="00A064B9" w:rsidP="00A064B9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 w:rsidRPr="00A064B9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Evaluation specific to operant conditioning</w:t>
            </w:r>
          </w:p>
        </w:tc>
      </w:tr>
      <w:tr w:rsidR="00A064B9" w:rsidTr="00C33A06">
        <w:trPr>
          <w:trHeight w:val="77"/>
        </w:trPr>
        <w:tc>
          <w:tcPr>
            <w:tcW w:w="5370" w:type="dxa"/>
            <w:gridSpan w:val="2"/>
          </w:tcPr>
          <w:p w:rsidR="00A064B9" w:rsidRDefault="00A064B9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 w:rsidRPr="00A5316E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Strength</w:t>
            </w: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-skinners scientific research….</w:t>
            </w:r>
          </w:p>
        </w:tc>
        <w:tc>
          <w:tcPr>
            <w:tcW w:w="5370" w:type="dxa"/>
            <w:gridSpan w:val="2"/>
          </w:tcPr>
          <w:p w:rsidR="00A064B9" w:rsidRDefault="00A5316E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 w:rsidRPr="00A5316E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Limit</w:t>
            </w:r>
            <w:r w:rsidR="00A064B9" w:rsidRPr="00A5316E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ation-</w:t>
            </w:r>
            <w:r w:rsidR="00A064B9"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skinners research based on animals……</w:t>
            </w:r>
          </w:p>
          <w:p w:rsidR="00A5316E" w:rsidRDefault="00A5316E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5316E" w:rsidRDefault="00A5316E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5316E" w:rsidRDefault="00A5316E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5316E" w:rsidRDefault="00A5316E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A5316E" w:rsidTr="00772A1B">
        <w:trPr>
          <w:trHeight w:val="77"/>
        </w:trPr>
        <w:tc>
          <w:tcPr>
            <w:tcW w:w="10740" w:type="dxa"/>
            <w:gridSpan w:val="4"/>
          </w:tcPr>
          <w:p w:rsidR="00A5316E" w:rsidRPr="00A5316E" w:rsidRDefault="00A5316E" w:rsidP="00A5316E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Evaluation of </w:t>
            </w:r>
            <w:proofErr w:type="spellStart"/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behaviourism</w:t>
            </w:r>
            <w:proofErr w:type="spellEnd"/>
          </w:p>
        </w:tc>
      </w:tr>
      <w:tr w:rsidR="00A5316E" w:rsidTr="0064393E">
        <w:trPr>
          <w:trHeight w:val="77"/>
        </w:trPr>
        <w:tc>
          <w:tcPr>
            <w:tcW w:w="10740" w:type="dxa"/>
            <w:gridSpan w:val="4"/>
          </w:tcPr>
          <w:p w:rsidR="00A5316E" w:rsidRDefault="00A5316E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5316E" w:rsidRDefault="00A5316E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A5316E" w:rsidRPr="00A5316E" w:rsidRDefault="00A5316E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</w:tc>
      </w:tr>
      <w:tr w:rsidR="006E24C0" w:rsidTr="0064393E">
        <w:trPr>
          <w:trHeight w:val="77"/>
        </w:trPr>
        <w:tc>
          <w:tcPr>
            <w:tcW w:w="10740" w:type="dxa"/>
            <w:gridSpan w:val="4"/>
          </w:tcPr>
          <w:p w:rsidR="006E24C0" w:rsidRDefault="006E24C0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lastRenderedPageBreak/>
              <w:t>Social learning theory</w:t>
            </w:r>
            <w:r w:rsidR="00494E83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- outline and evaluate the SLT (16 marks)</w:t>
            </w:r>
          </w:p>
          <w:p w:rsidR="006E24C0" w:rsidRDefault="006E24C0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Assumptions</w:t>
            </w:r>
          </w:p>
          <w:p w:rsidR="006E24C0" w:rsidRDefault="006E24C0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6E24C0" w:rsidRDefault="006E24C0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6E24C0" w:rsidRDefault="006E24C0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6E24C0" w:rsidRDefault="006E24C0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</w:tc>
      </w:tr>
      <w:tr w:rsidR="00CC65C4" w:rsidTr="00CC65C4">
        <w:trPr>
          <w:trHeight w:val="77"/>
        </w:trPr>
        <w:tc>
          <w:tcPr>
            <w:tcW w:w="6912" w:type="dxa"/>
            <w:gridSpan w:val="3"/>
          </w:tcPr>
          <w:p w:rsidR="00CC65C4" w:rsidRDefault="00CC65C4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Explain social learning theory</w:t>
            </w:r>
          </w:p>
          <w:p w:rsidR="00CC65C4" w:rsidRPr="006E24C0" w:rsidRDefault="00CC65C4" w:rsidP="006E24C0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 </w:t>
            </w:r>
            <w:r w:rsidRPr="006E24C0"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using example e.g. of why someone may copy a celebrities hair style</w:t>
            </w: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Role model/ modelling</w:t>
            </w: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Imitation</w:t>
            </w: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Identification</w:t>
            </w: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Pr="006E24C0" w:rsidRDefault="00CC65C4" w:rsidP="006E24C0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6E24C0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Mediational processes-</w:t>
            </w: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-Attention</w:t>
            </w: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-Retention</w:t>
            </w: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-motor reproduction</w:t>
            </w:r>
          </w:p>
          <w:p w:rsidR="00CC65C4" w:rsidRDefault="00CC65C4" w:rsidP="00CC65C4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-Motivation</w:t>
            </w:r>
          </w:p>
          <w:p w:rsidR="00CC65C4" w:rsidRDefault="00CC65C4" w:rsidP="00CC65C4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CC65C4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CC65C4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Vicarious reinforcement</w:t>
            </w:r>
          </w:p>
          <w:p w:rsidR="00CC65C4" w:rsidRDefault="00CC65C4" w:rsidP="00CC65C4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CC65C4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CC65C4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Direct/positive reinforcement </w:t>
            </w:r>
          </w:p>
          <w:p w:rsidR="00CC65C4" w:rsidRDefault="00CC65C4" w:rsidP="00CC65C4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828" w:type="dxa"/>
          </w:tcPr>
          <w:p w:rsidR="00CC65C4" w:rsidRDefault="00CC65C4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Outline banduras research</w:t>
            </w:r>
          </w:p>
          <w:p w:rsidR="00CC65C4" w:rsidRDefault="00CC65C4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</w:tc>
      </w:tr>
      <w:tr w:rsidR="00CC65C4" w:rsidTr="006410E5">
        <w:trPr>
          <w:trHeight w:val="77"/>
        </w:trPr>
        <w:tc>
          <w:tcPr>
            <w:tcW w:w="10740" w:type="dxa"/>
            <w:gridSpan w:val="4"/>
          </w:tcPr>
          <w:p w:rsidR="00CC65C4" w:rsidRDefault="00CC65C4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Evaluation of social learning theory</w:t>
            </w:r>
          </w:p>
        </w:tc>
      </w:tr>
      <w:tr w:rsidR="00CC65C4" w:rsidTr="006410E5">
        <w:trPr>
          <w:trHeight w:val="77"/>
        </w:trPr>
        <w:tc>
          <w:tcPr>
            <w:tcW w:w="10740" w:type="dxa"/>
            <w:gridSpan w:val="4"/>
          </w:tcPr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CC65C4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CC65C4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CC65C4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</w:tc>
      </w:tr>
    </w:tbl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42"/>
        <w:gridCol w:w="3545"/>
        <w:gridCol w:w="1842"/>
        <w:gridCol w:w="142"/>
        <w:gridCol w:w="1843"/>
        <w:gridCol w:w="3118"/>
        <w:gridCol w:w="142"/>
        <w:gridCol w:w="142"/>
        <w:gridCol w:w="142"/>
      </w:tblGrid>
      <w:tr w:rsidR="00F659BD" w:rsidTr="00644F46">
        <w:trPr>
          <w:gridAfter w:val="1"/>
          <w:wAfter w:w="142" w:type="dxa"/>
        </w:trPr>
        <w:tc>
          <w:tcPr>
            <w:tcW w:w="10916" w:type="dxa"/>
            <w:gridSpan w:val="8"/>
            <w:shd w:val="clear" w:color="auto" w:fill="000000" w:themeFill="text1"/>
          </w:tcPr>
          <w:p w:rsidR="00F659BD" w:rsidRPr="00F659BD" w:rsidRDefault="00F659BD" w:rsidP="00F659BD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F659BD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lastRenderedPageBreak/>
              <w:t>Biological approach</w:t>
            </w:r>
            <w:r w:rsidR="00494E83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t>- Outline and evaluate the biological approach (16 marks)</w:t>
            </w:r>
          </w:p>
        </w:tc>
      </w:tr>
      <w:tr w:rsidR="00F659BD" w:rsidTr="00644F46">
        <w:trPr>
          <w:gridAfter w:val="1"/>
          <w:wAfter w:w="142" w:type="dxa"/>
        </w:trPr>
        <w:tc>
          <w:tcPr>
            <w:tcW w:w="10916" w:type="dxa"/>
            <w:gridSpan w:val="8"/>
          </w:tcPr>
          <w:p w:rsidR="00F659BD" w:rsidRPr="007D67CE" w:rsidRDefault="00F659BD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 w:rsidRPr="007D67CE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Assumptions</w:t>
            </w: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F659BD" w:rsidTr="00644F46">
        <w:trPr>
          <w:gridAfter w:val="1"/>
          <w:wAfter w:w="142" w:type="dxa"/>
        </w:trPr>
        <w:tc>
          <w:tcPr>
            <w:tcW w:w="10916" w:type="dxa"/>
            <w:gridSpan w:val="8"/>
          </w:tcPr>
          <w:p w:rsidR="00F659BD" w:rsidRPr="007D67CE" w:rsidRDefault="00F659BD" w:rsidP="00F659BD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 w:rsidRPr="007D67CE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Explain/define the following using an example</w:t>
            </w: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Evolution e.g. why do we wear </w:t>
            </w:r>
            <w:proofErr w:type="spellStart"/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make up</w:t>
            </w:r>
            <w:proofErr w:type="spellEnd"/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? Why do men want to look buff?</w:t>
            </w: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proofErr w:type="spellStart"/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Geneotype</w:t>
            </w:r>
            <w:proofErr w:type="spellEnd"/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 e.g. personality, aggression</w:t>
            </w: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Phenotype-</w:t>
            </w: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Pr="00F659BD" w:rsidRDefault="00F659BD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 w:rsidRPr="00F659BD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Use bio-</w:t>
            </w:r>
            <w:proofErr w:type="spellStart"/>
            <w:r w:rsidRPr="00F659BD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psy</w:t>
            </w:r>
            <w:proofErr w:type="spellEnd"/>
            <w:r w:rsidRPr="00F659BD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 </w:t>
            </w:r>
            <w:r w:rsidR="007D67CE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revision </w:t>
            </w:r>
            <w:r w:rsidRPr="00F659BD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notes to make sure you fully understand and can apply</w:t>
            </w:r>
            <w:r w:rsidR="007D67CE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 the following. Apply each to an example</w:t>
            </w:r>
          </w:p>
          <w:p w:rsidR="00F659BD" w:rsidRPr="007D67CE" w:rsidRDefault="00F659BD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  <w:r w:rsidRP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>Neurons and bio-chemistry (serotonin, dopamine)</w:t>
            </w:r>
            <w:r w:rsidR="007D67CE" w:rsidRP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 xml:space="preserve"> Apply to depression or use of SSRI’s</w:t>
            </w:r>
          </w:p>
          <w:p w:rsidR="00F659BD" w:rsidRPr="007D67CE" w:rsidRDefault="00F659BD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F659BD" w:rsidRPr="007D67CE" w:rsidRDefault="00F659BD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P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P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F659BD" w:rsidRPr="007D67CE" w:rsidRDefault="00F659BD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  <w:r w:rsidRP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>Endocrine system</w:t>
            </w:r>
            <w:r w:rsidR="007D67CE" w:rsidRP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>-Apply to sleep i.e. melatonin</w:t>
            </w:r>
            <w:r w:rsid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 xml:space="preserve"> or </w:t>
            </w:r>
            <w:proofErr w:type="spellStart"/>
            <w:r w:rsid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>menstral</w:t>
            </w:r>
            <w:proofErr w:type="spellEnd"/>
            <w:r w:rsid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 xml:space="preserve"> cycle</w:t>
            </w:r>
          </w:p>
          <w:p w:rsidR="00F659BD" w:rsidRPr="007D67CE" w:rsidRDefault="00F659BD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F659BD" w:rsidRPr="007D67CE" w:rsidRDefault="00F659BD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P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P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F659BD" w:rsidRP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  <w:r w:rsidRP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>Central nervous system-apply to</w:t>
            </w:r>
            <w:r w:rsidR="00F659BD" w:rsidRP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 xml:space="preserve"> flight or fight</w:t>
            </w:r>
          </w:p>
          <w:p w:rsidR="00F659BD" w:rsidRPr="007D67CE" w:rsidRDefault="00F659BD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P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P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F659BD" w:rsidTr="00644F46">
        <w:trPr>
          <w:gridAfter w:val="1"/>
          <w:wAfter w:w="142" w:type="dxa"/>
        </w:trPr>
        <w:tc>
          <w:tcPr>
            <w:tcW w:w="10916" w:type="dxa"/>
            <w:gridSpan w:val="8"/>
            <w:shd w:val="clear" w:color="auto" w:fill="000000" w:themeFill="text1"/>
          </w:tcPr>
          <w:p w:rsidR="00F659BD" w:rsidRPr="007D67CE" w:rsidRDefault="00F659BD" w:rsidP="007D67C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7D67CE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lastRenderedPageBreak/>
              <w:t>Evaluation</w:t>
            </w:r>
          </w:p>
        </w:tc>
      </w:tr>
      <w:tr w:rsidR="00F659BD" w:rsidTr="00644F46">
        <w:trPr>
          <w:gridAfter w:val="1"/>
          <w:wAfter w:w="142" w:type="dxa"/>
        </w:trPr>
        <w:tc>
          <w:tcPr>
            <w:tcW w:w="10916" w:type="dxa"/>
            <w:gridSpan w:val="8"/>
          </w:tcPr>
          <w:p w:rsidR="00F659BD" w:rsidRPr="007D67CE" w:rsidRDefault="00F659BD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F659BD" w:rsidRDefault="00F659BD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P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F659BD" w:rsidRDefault="00F659BD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P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P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F659BD" w:rsidRDefault="00F659BD" w:rsidP="00F659BD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659BD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659BD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659BD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659BD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7D67C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644F46" w:rsidTr="00D06491">
        <w:trPr>
          <w:gridBefore w:val="1"/>
          <w:wBefore w:w="142" w:type="dxa"/>
        </w:trPr>
        <w:tc>
          <w:tcPr>
            <w:tcW w:w="10916" w:type="dxa"/>
            <w:gridSpan w:val="8"/>
            <w:shd w:val="clear" w:color="auto" w:fill="000000" w:themeFill="text1"/>
          </w:tcPr>
          <w:p w:rsidR="00644F46" w:rsidRPr="00644F46" w:rsidRDefault="00644F46" w:rsidP="00644F46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644F46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lastRenderedPageBreak/>
              <w:t>Psychodynamic approach</w:t>
            </w:r>
            <w:r w:rsidR="00494E83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t>- Outline and evaluate the psychodynamic approach (16 marks)</w:t>
            </w:r>
          </w:p>
        </w:tc>
      </w:tr>
      <w:tr w:rsidR="00644F46" w:rsidTr="00D06491">
        <w:trPr>
          <w:gridBefore w:val="1"/>
          <w:wBefore w:w="142" w:type="dxa"/>
        </w:trPr>
        <w:tc>
          <w:tcPr>
            <w:tcW w:w="10916" w:type="dxa"/>
            <w:gridSpan w:val="8"/>
          </w:tcPr>
          <w:p w:rsidR="00644F46" w:rsidRPr="00644F46" w:rsidRDefault="00644F46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 w:rsidRPr="00644F46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Assumptions</w:t>
            </w: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644F46" w:rsidTr="00D06491">
        <w:trPr>
          <w:gridBefore w:val="1"/>
          <w:wBefore w:w="142" w:type="dxa"/>
        </w:trPr>
        <w:tc>
          <w:tcPr>
            <w:tcW w:w="10916" w:type="dxa"/>
            <w:gridSpan w:val="8"/>
          </w:tcPr>
          <w:p w:rsidR="00644F46" w:rsidRPr="00644F46" w:rsidRDefault="00644F46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644F46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Role of the unconscious (briefly explain)</w:t>
            </w: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971CCF" w:rsidTr="00D06491">
        <w:trPr>
          <w:gridBefore w:val="1"/>
          <w:wBefore w:w="142" w:type="dxa"/>
        </w:trPr>
        <w:tc>
          <w:tcPr>
            <w:tcW w:w="5529" w:type="dxa"/>
            <w:gridSpan w:val="3"/>
          </w:tcPr>
          <w:p w:rsidR="00971CCF" w:rsidRPr="00644F46" w:rsidRDefault="00971CCF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644F46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The structure of personality (briefly explain)</w:t>
            </w:r>
          </w:p>
          <w:p w:rsidR="00971CCF" w:rsidRPr="00644F46" w:rsidRDefault="00971CCF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971CCF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971CCF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Apply to example e.g. OCD</w:t>
            </w:r>
          </w:p>
        </w:tc>
        <w:tc>
          <w:tcPr>
            <w:tcW w:w="5387" w:type="dxa"/>
            <w:gridSpan w:val="5"/>
          </w:tcPr>
          <w:p w:rsidR="00971CCF" w:rsidRDefault="00971CCF" w:rsidP="00971CCF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ID-</w:t>
            </w:r>
          </w:p>
          <w:p w:rsidR="00971CCF" w:rsidRDefault="00971CCF" w:rsidP="00971CCF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971CCF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971CCF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EGO-</w:t>
            </w: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Superego-</w:t>
            </w: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644F46" w:rsidTr="00D06491">
        <w:trPr>
          <w:gridBefore w:val="1"/>
          <w:wBefore w:w="142" w:type="dxa"/>
        </w:trPr>
        <w:tc>
          <w:tcPr>
            <w:tcW w:w="5529" w:type="dxa"/>
            <w:gridSpan w:val="3"/>
          </w:tcPr>
          <w:p w:rsidR="00644F46" w:rsidRPr="00644F46" w:rsidRDefault="00644F46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644F46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Defense mechanism (briefly explain)</w:t>
            </w: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Repression (use example)</w:t>
            </w: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Denial (use example)</w:t>
            </w:r>
          </w:p>
          <w:p w:rsidR="00644F46" w:rsidRDefault="00644F46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Displacement (use example)</w:t>
            </w:r>
          </w:p>
          <w:p w:rsidR="00644F46" w:rsidRDefault="00644F46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5387" w:type="dxa"/>
            <w:gridSpan w:val="5"/>
          </w:tcPr>
          <w:p w:rsidR="00644F46" w:rsidRDefault="00644F46" w:rsidP="00644F46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Psychosexual stages (briefly explain)</w:t>
            </w:r>
          </w:p>
          <w:p w:rsidR="00E1790D" w:rsidRDefault="00E1790D" w:rsidP="00644F46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644F46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 w:rsidRPr="00E1790D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Oral-</w:t>
            </w: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 w:rsidRPr="00E1790D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Anal-</w:t>
            </w: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 w:rsidRPr="00E1790D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Phallic-</w:t>
            </w: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 w:rsidRPr="00E1790D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Latency-</w:t>
            </w: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 w:rsidRPr="00E1790D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Genital-</w:t>
            </w:r>
          </w:p>
          <w:p w:rsidR="00971CCF" w:rsidRPr="00E1790D" w:rsidRDefault="00971CCF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971CCF" w:rsidRPr="00E1790D" w:rsidRDefault="00971CCF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971CCF" w:rsidRPr="00E1790D" w:rsidRDefault="00971CCF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971CCF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 w:rsidRPr="00E1790D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Apply to example i.e. OCD, smoking, </w:t>
            </w:r>
          </w:p>
          <w:p w:rsidR="00E1790D" w:rsidRDefault="00E1790D" w:rsidP="00644F46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644F46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971CCF" w:rsidRDefault="00E1790D" w:rsidP="00644F46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 xml:space="preserve"> </w:t>
            </w:r>
          </w:p>
          <w:p w:rsidR="00644F46" w:rsidRDefault="00644F46" w:rsidP="00644F46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644F46" w:rsidRDefault="00644F46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644F46" w:rsidTr="00D06491">
        <w:trPr>
          <w:gridBefore w:val="1"/>
          <w:wBefore w:w="142" w:type="dxa"/>
        </w:trPr>
        <w:tc>
          <w:tcPr>
            <w:tcW w:w="10916" w:type="dxa"/>
            <w:gridSpan w:val="8"/>
            <w:shd w:val="clear" w:color="auto" w:fill="000000" w:themeFill="text1"/>
          </w:tcPr>
          <w:p w:rsidR="00644F46" w:rsidRPr="00644F46" w:rsidRDefault="00E1790D" w:rsidP="00E1790D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E1790D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lastRenderedPageBreak/>
              <w:t>Evaluation</w:t>
            </w:r>
          </w:p>
        </w:tc>
      </w:tr>
      <w:tr w:rsidR="00E1790D" w:rsidTr="00D06491">
        <w:trPr>
          <w:gridBefore w:val="1"/>
          <w:wBefore w:w="142" w:type="dxa"/>
        </w:trPr>
        <w:tc>
          <w:tcPr>
            <w:tcW w:w="10916" w:type="dxa"/>
            <w:gridSpan w:val="8"/>
          </w:tcPr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Blame-psychic determinism</w:t>
            </w: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Evidence- mention little Hans and issue with case studies</w:t>
            </w: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Application- can explain the unexplainable (see pack) treatments?</w:t>
            </w: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Reductionist?</w:t>
            </w: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Scientific?</w:t>
            </w: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644F46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  <w:tr w:rsidR="00BE0372" w:rsidTr="00D06491">
        <w:trPr>
          <w:gridBefore w:val="1"/>
          <w:gridAfter w:val="3"/>
          <w:wBefore w:w="142" w:type="dxa"/>
          <w:wAfter w:w="426" w:type="dxa"/>
        </w:trPr>
        <w:tc>
          <w:tcPr>
            <w:tcW w:w="10490" w:type="dxa"/>
            <w:gridSpan w:val="5"/>
            <w:shd w:val="clear" w:color="auto" w:fill="000000" w:themeFill="text1"/>
          </w:tcPr>
          <w:p w:rsidR="00BE0372" w:rsidRPr="00AF2A2E" w:rsidRDefault="00BE0372" w:rsidP="00AF2A2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AF2A2E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lastRenderedPageBreak/>
              <w:t>Cognitive approach</w:t>
            </w:r>
            <w:r w:rsidR="00494E83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t>-Outline and evaluate the cognitive approach (16 marks)</w:t>
            </w:r>
          </w:p>
        </w:tc>
      </w:tr>
      <w:tr w:rsidR="00BE0372" w:rsidTr="00D06491">
        <w:trPr>
          <w:gridBefore w:val="1"/>
          <w:gridAfter w:val="3"/>
          <w:wBefore w:w="142" w:type="dxa"/>
          <w:wAfter w:w="426" w:type="dxa"/>
        </w:trPr>
        <w:tc>
          <w:tcPr>
            <w:tcW w:w="10490" w:type="dxa"/>
            <w:gridSpan w:val="5"/>
          </w:tcPr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Assumptions</w:t>
            </w: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BE0372" w:rsidTr="00D06491">
        <w:trPr>
          <w:gridBefore w:val="1"/>
          <w:gridAfter w:val="3"/>
          <w:wBefore w:w="142" w:type="dxa"/>
          <w:wAfter w:w="426" w:type="dxa"/>
        </w:trPr>
        <w:tc>
          <w:tcPr>
            <w:tcW w:w="3545" w:type="dxa"/>
          </w:tcPr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Schemas</w:t>
            </w:r>
            <w:r w:rsidR="00AF2A2E"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 (apply to e.g.)</w:t>
            </w: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827" w:type="dxa"/>
            <w:gridSpan w:val="3"/>
          </w:tcPr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Computer model</w:t>
            </w:r>
            <w:r w:rsidR="00AF2A2E"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s</w:t>
            </w:r>
          </w:p>
        </w:tc>
        <w:tc>
          <w:tcPr>
            <w:tcW w:w="3118" w:type="dxa"/>
          </w:tcPr>
          <w:p w:rsidR="00BE0372" w:rsidRDefault="00BE0372" w:rsidP="00BE0372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Inference</w:t>
            </w: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AF2A2E" w:rsidTr="00D06491">
        <w:trPr>
          <w:gridBefore w:val="1"/>
          <w:gridAfter w:val="3"/>
          <w:wBefore w:w="142" w:type="dxa"/>
          <w:wAfter w:w="426" w:type="dxa"/>
        </w:trPr>
        <w:tc>
          <w:tcPr>
            <w:tcW w:w="10490" w:type="dxa"/>
            <w:gridSpan w:val="5"/>
          </w:tcPr>
          <w:p w:rsidR="00AF2A2E" w:rsidRPr="00AF2A2E" w:rsidRDefault="00AF2A2E" w:rsidP="00AF2A2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AF2A2E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Cognitive neuroscience</w:t>
            </w:r>
          </w:p>
          <w:p w:rsidR="00AF2A2E" w:rsidRDefault="00AF2A2E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What is it?</w:t>
            </w:r>
          </w:p>
          <w:p w:rsidR="00AF2A2E" w:rsidRDefault="00AF2A2E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5029DA" w:rsidRDefault="005029DA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Give at least three examples of cognitive neuroscience and state how they work and are useful. </w:t>
            </w: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5029DA" w:rsidRDefault="005029DA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5029DA" w:rsidRDefault="005029DA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5029DA" w:rsidTr="00D06491">
        <w:trPr>
          <w:gridBefore w:val="1"/>
          <w:gridAfter w:val="3"/>
          <w:wBefore w:w="142" w:type="dxa"/>
          <w:wAfter w:w="426" w:type="dxa"/>
        </w:trPr>
        <w:tc>
          <w:tcPr>
            <w:tcW w:w="10490" w:type="dxa"/>
            <w:gridSpan w:val="5"/>
            <w:shd w:val="clear" w:color="auto" w:fill="000000" w:themeFill="text1"/>
          </w:tcPr>
          <w:p w:rsidR="005029DA" w:rsidRPr="005029DA" w:rsidRDefault="005029DA" w:rsidP="00AF2A2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5029DA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lastRenderedPageBreak/>
              <w:t>Evaluation</w:t>
            </w:r>
          </w:p>
        </w:tc>
      </w:tr>
      <w:tr w:rsidR="005029DA" w:rsidTr="00D06491">
        <w:trPr>
          <w:gridBefore w:val="1"/>
          <w:gridAfter w:val="3"/>
          <w:wBefore w:w="142" w:type="dxa"/>
          <w:wAfter w:w="426" w:type="dxa"/>
        </w:trPr>
        <w:tc>
          <w:tcPr>
            <w:tcW w:w="10490" w:type="dxa"/>
            <w:gridSpan w:val="5"/>
          </w:tcPr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Blame- soft determinism</w:t>
            </w: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Evidence-</w:t>
            </w:r>
            <w:r w:rsidRPr="005029DA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There is lots of supporting but scientific evidence but lacks external validity</w:t>
            </w: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 (see pack)</w:t>
            </w: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P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5029DA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Application</w:t>
            </w: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 w:rsidRPr="005029DA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Reductionist</w:t>
            </w: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-machine reductionist</w:t>
            </w: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P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5029DA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 xml:space="preserve">Scientific </w:t>
            </w: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AF2A2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AF2A2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AF2A2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AF2A2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AF2A2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  <w:tr w:rsidR="00D06491" w:rsidTr="00D06491">
        <w:trPr>
          <w:gridBefore w:val="1"/>
          <w:gridAfter w:val="2"/>
          <w:wBefore w:w="142" w:type="dxa"/>
          <w:wAfter w:w="284" w:type="dxa"/>
        </w:trPr>
        <w:tc>
          <w:tcPr>
            <w:tcW w:w="10632" w:type="dxa"/>
            <w:gridSpan w:val="6"/>
            <w:shd w:val="clear" w:color="auto" w:fill="000000" w:themeFill="text1"/>
          </w:tcPr>
          <w:p w:rsidR="00D06491" w:rsidRPr="00D06491" w:rsidRDefault="00D06491" w:rsidP="00D06491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D06491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lastRenderedPageBreak/>
              <w:t>Humanist approach</w:t>
            </w:r>
            <w:r w:rsidR="00494E83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t>- Outline and evaluate the humanist approach (16 marks)</w:t>
            </w:r>
          </w:p>
        </w:tc>
      </w:tr>
      <w:tr w:rsidR="00D06491" w:rsidTr="003D041D">
        <w:trPr>
          <w:gridBefore w:val="1"/>
          <w:gridAfter w:val="2"/>
          <w:wBefore w:w="142" w:type="dxa"/>
          <w:wAfter w:w="284" w:type="dxa"/>
        </w:trPr>
        <w:tc>
          <w:tcPr>
            <w:tcW w:w="10632" w:type="dxa"/>
            <w:gridSpan w:val="6"/>
          </w:tcPr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Assumptions</w:t>
            </w: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D06491" w:rsidTr="008B7211">
        <w:trPr>
          <w:gridBefore w:val="1"/>
          <w:gridAfter w:val="2"/>
          <w:wBefore w:w="142" w:type="dxa"/>
          <w:wAfter w:w="284" w:type="dxa"/>
        </w:trPr>
        <w:tc>
          <w:tcPr>
            <w:tcW w:w="10632" w:type="dxa"/>
            <w:gridSpan w:val="6"/>
          </w:tcPr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Freewill</w:t>
            </w: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D06491" w:rsidTr="00D06491">
        <w:trPr>
          <w:gridBefore w:val="1"/>
          <w:gridAfter w:val="2"/>
          <w:wBefore w:w="142" w:type="dxa"/>
          <w:wAfter w:w="284" w:type="dxa"/>
        </w:trPr>
        <w:tc>
          <w:tcPr>
            <w:tcW w:w="5387" w:type="dxa"/>
            <w:gridSpan w:val="2"/>
          </w:tcPr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Maslow’s hierarchy of needs</w:t>
            </w: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5245" w:type="dxa"/>
            <w:gridSpan w:val="4"/>
          </w:tcPr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Self </w:t>
            </w:r>
            <w:proofErr w:type="spellStart"/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actualisation</w:t>
            </w:r>
            <w:proofErr w:type="spellEnd"/>
          </w:p>
        </w:tc>
      </w:tr>
      <w:tr w:rsidR="00D06491" w:rsidTr="00D06491">
        <w:trPr>
          <w:gridBefore w:val="1"/>
          <w:gridAfter w:val="2"/>
          <w:wBefore w:w="142" w:type="dxa"/>
          <w:wAfter w:w="284" w:type="dxa"/>
        </w:trPr>
        <w:tc>
          <w:tcPr>
            <w:tcW w:w="5387" w:type="dxa"/>
            <w:gridSpan w:val="2"/>
          </w:tcPr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The self and congruence</w:t>
            </w: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5245" w:type="dxa"/>
            <w:gridSpan w:val="4"/>
          </w:tcPr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The role of conditions of worth</w:t>
            </w: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D06491" w:rsidTr="00D06491">
        <w:trPr>
          <w:gridBefore w:val="1"/>
          <w:gridAfter w:val="2"/>
          <w:wBefore w:w="142" w:type="dxa"/>
          <w:wAfter w:w="284" w:type="dxa"/>
        </w:trPr>
        <w:tc>
          <w:tcPr>
            <w:tcW w:w="10632" w:type="dxa"/>
            <w:gridSpan w:val="6"/>
            <w:shd w:val="clear" w:color="auto" w:fill="000000" w:themeFill="text1"/>
          </w:tcPr>
          <w:p w:rsidR="00D06491" w:rsidRPr="00D06491" w:rsidRDefault="00D06491" w:rsidP="00D06491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D06491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lastRenderedPageBreak/>
              <w:t>Evaluation</w:t>
            </w:r>
          </w:p>
        </w:tc>
      </w:tr>
      <w:tr w:rsidR="00D06491" w:rsidTr="00227E43">
        <w:trPr>
          <w:gridBefore w:val="1"/>
          <w:gridAfter w:val="2"/>
          <w:wBefore w:w="142" w:type="dxa"/>
          <w:wAfter w:w="284" w:type="dxa"/>
        </w:trPr>
        <w:tc>
          <w:tcPr>
            <w:tcW w:w="10632" w:type="dxa"/>
            <w:gridSpan w:val="6"/>
          </w:tcPr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 w:rsidRPr="00D06491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Blame-</w:t>
            </w: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 or freewill?</w:t>
            </w: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Mention cultural bias here instead of evidence as covered in scientific</w:t>
            </w: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Application (It is not in the pack but include humanist counselling here)</w:t>
            </w: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Reductionist or </w:t>
            </w:r>
            <w:proofErr w:type="spellStart"/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holisitic</w:t>
            </w:r>
            <w:proofErr w:type="spellEnd"/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?</w:t>
            </w: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P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Scientific?</w:t>
            </w: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</w:tbl>
    <w:p w:rsidR="00BE0372" w:rsidRDefault="00BE0372" w:rsidP="00FE7AED">
      <w:pPr>
        <w:rPr>
          <w:rFonts w:eastAsia="Times New Roman" w:cs="Helvetica"/>
          <w:color w:val="000000" w:themeColor="text1"/>
          <w:szCs w:val="24"/>
          <w:lang w:val="en" w:eastAsia="en-GB"/>
        </w:rPr>
      </w:pPr>
    </w:p>
    <w:p w:rsidR="00FE7AED" w:rsidRDefault="00FE7AED" w:rsidP="00FE7AED">
      <w:pPr>
        <w:rPr>
          <w:rFonts w:eastAsia="Times New Roman" w:cs="Helvetica"/>
          <w:color w:val="000000" w:themeColor="text1"/>
          <w:szCs w:val="24"/>
          <w:lang w:val="en" w:eastAsia="en-GB"/>
        </w:rPr>
      </w:pPr>
    </w:p>
    <w:p w:rsidR="00A064B9" w:rsidRDefault="00A064B9" w:rsidP="00FE7AED">
      <w:pPr>
        <w:rPr>
          <w:rFonts w:eastAsia="Times New Roman" w:cs="Helvetica"/>
          <w:color w:val="000000" w:themeColor="text1"/>
          <w:szCs w:val="24"/>
          <w:lang w:val="en" w:eastAsia="en-GB"/>
        </w:rPr>
      </w:pPr>
    </w:p>
    <w:p w:rsidR="00A064B9" w:rsidRDefault="00A064B9" w:rsidP="00FE7AED">
      <w:pPr>
        <w:rPr>
          <w:rFonts w:eastAsia="Times New Roman" w:cs="Helvetica"/>
          <w:color w:val="000000" w:themeColor="text1"/>
          <w:szCs w:val="24"/>
          <w:lang w:val="en" w:eastAsia="en-GB"/>
        </w:rPr>
      </w:pPr>
    </w:p>
    <w:p w:rsidR="00A064B9" w:rsidRDefault="00A064B9" w:rsidP="00FE7AED">
      <w:pPr>
        <w:rPr>
          <w:rFonts w:eastAsia="Times New Roman" w:cs="Helvetica"/>
          <w:color w:val="000000" w:themeColor="text1"/>
          <w:szCs w:val="24"/>
          <w:lang w:val="en" w:eastAsia="en-GB"/>
        </w:rPr>
      </w:pPr>
    </w:p>
    <w:p w:rsidR="00FE7AED" w:rsidRDefault="00FE7AED" w:rsidP="00FE7AED"/>
    <w:sectPr w:rsidR="00FE7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1E08"/>
    <w:multiLevelType w:val="hybridMultilevel"/>
    <w:tmpl w:val="8E8E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ED"/>
    <w:rsid w:val="00494E83"/>
    <w:rsid w:val="005029DA"/>
    <w:rsid w:val="005B5F46"/>
    <w:rsid w:val="005F791C"/>
    <w:rsid w:val="00644F46"/>
    <w:rsid w:val="006E24C0"/>
    <w:rsid w:val="007D67CE"/>
    <w:rsid w:val="008806DF"/>
    <w:rsid w:val="008B6082"/>
    <w:rsid w:val="00971CCF"/>
    <w:rsid w:val="00A064B9"/>
    <w:rsid w:val="00A5316E"/>
    <w:rsid w:val="00AF2A2E"/>
    <w:rsid w:val="00BE0372"/>
    <w:rsid w:val="00CC65C4"/>
    <w:rsid w:val="00D06491"/>
    <w:rsid w:val="00E1790D"/>
    <w:rsid w:val="00F659BD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905F7-BF0F-4884-9B72-4DE29B20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ED"/>
    <w:pPr>
      <w:ind w:left="720"/>
      <w:contextualSpacing/>
    </w:pPr>
  </w:style>
  <w:style w:type="table" w:styleId="TableGrid">
    <w:name w:val="Table Grid"/>
    <w:basedOn w:val="TableNormal"/>
    <w:uiPriority w:val="59"/>
    <w:rsid w:val="00FE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BDADF21A.dotm</Template>
  <TotalTime>1</TotalTime>
  <Pages>11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Angela Fantis</cp:lastModifiedBy>
  <cp:revision>2</cp:revision>
  <cp:lastPrinted>2019-04-30T06:49:00Z</cp:lastPrinted>
  <dcterms:created xsi:type="dcterms:W3CDTF">2019-11-11T11:26:00Z</dcterms:created>
  <dcterms:modified xsi:type="dcterms:W3CDTF">2019-11-11T11:26:00Z</dcterms:modified>
</cp:coreProperties>
</file>