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47" w:rsidRPr="00220847" w:rsidRDefault="00A24525" w:rsidP="00220847">
      <w:pPr>
        <w:spacing w:after="0" w:line="240" w:lineRule="auto"/>
        <w:ind w:left="-283"/>
        <w:jc w:val="center"/>
        <w:rPr>
          <w:b/>
          <w:i/>
          <w:sz w:val="28"/>
          <w:u w:val="single"/>
        </w:rPr>
      </w:pPr>
      <w:r>
        <w:rPr>
          <w:b/>
          <w:i/>
          <w:sz w:val="28"/>
          <w:u w:val="single"/>
        </w:rPr>
        <w:t>Memory prep 3 Explanations for forgetting: interference and retrieval failure</w:t>
      </w:r>
    </w:p>
    <w:p w:rsidR="00220847" w:rsidRDefault="00220847" w:rsidP="00220847">
      <w:pPr>
        <w:spacing w:after="0" w:line="240" w:lineRule="auto"/>
        <w:ind w:left="-283"/>
        <w:rPr>
          <w:i/>
          <w:sz w:val="28"/>
        </w:rPr>
      </w:pPr>
    </w:p>
    <w:p w:rsidR="00220847" w:rsidRDefault="00220847" w:rsidP="00220847">
      <w:pPr>
        <w:spacing w:after="0" w:line="240" w:lineRule="auto"/>
        <w:ind w:left="-283"/>
        <w:rPr>
          <w:rStyle w:val="Hyperlink"/>
          <w:i/>
          <w:color w:val="auto"/>
          <w:sz w:val="28"/>
          <w:u w:val="none"/>
        </w:rPr>
      </w:pPr>
      <w:r w:rsidRPr="004D70C8">
        <w:rPr>
          <w:i/>
          <w:sz w:val="28"/>
        </w:rPr>
        <w:t>Make notes on the material below using the</w:t>
      </w:r>
      <w:r>
        <w:rPr>
          <w:i/>
          <w:sz w:val="28"/>
        </w:rPr>
        <w:t xml:space="preserve"> memory</w:t>
      </w:r>
      <w:r w:rsidRPr="004D70C8">
        <w:rPr>
          <w:i/>
          <w:sz w:val="28"/>
        </w:rPr>
        <w:t xml:space="preserve"> information pack </w:t>
      </w:r>
      <w:r w:rsidRPr="00220847">
        <w:rPr>
          <w:b/>
          <w:i/>
          <w:sz w:val="28"/>
        </w:rPr>
        <w:t>and</w:t>
      </w:r>
      <w:r>
        <w:rPr>
          <w:i/>
          <w:sz w:val="28"/>
        </w:rPr>
        <w:t xml:space="preserve"> videos on psych205. </w:t>
      </w:r>
      <w:r w:rsidRPr="004D70C8">
        <w:rPr>
          <w:rStyle w:val="Hyperlink"/>
          <w:i/>
          <w:sz w:val="28"/>
          <w:u w:val="none"/>
        </w:rPr>
        <w:t xml:space="preserve"> </w:t>
      </w:r>
    </w:p>
    <w:p w:rsidR="00220847" w:rsidRDefault="00220847" w:rsidP="00220847">
      <w:pPr>
        <w:spacing w:after="0" w:line="240" w:lineRule="auto"/>
        <w:ind w:left="-283"/>
        <w:rPr>
          <w:rStyle w:val="Hyperlink"/>
          <w:i/>
          <w:color w:val="auto"/>
          <w:sz w:val="28"/>
          <w:u w:val="none"/>
        </w:rPr>
      </w:pPr>
    </w:p>
    <w:p w:rsidR="00220847" w:rsidRDefault="00220847" w:rsidP="00220847">
      <w:pPr>
        <w:spacing w:after="0" w:line="240" w:lineRule="auto"/>
        <w:ind w:left="-283"/>
        <w:rPr>
          <w:rStyle w:val="Hyperlink"/>
          <w:i/>
          <w:color w:val="auto"/>
          <w:sz w:val="28"/>
          <w:u w:val="none"/>
        </w:rPr>
      </w:pPr>
      <w:r>
        <w:rPr>
          <w:rStyle w:val="Hyperlink"/>
          <w:i/>
          <w:color w:val="auto"/>
          <w:sz w:val="28"/>
          <w:u w:val="none"/>
        </w:rPr>
        <w:t>Your notes should be:</w:t>
      </w:r>
    </w:p>
    <w:p w:rsidR="00220847" w:rsidRPr="00220847" w:rsidRDefault="00220847" w:rsidP="00220847">
      <w:pPr>
        <w:pStyle w:val="ListParagraph"/>
        <w:numPr>
          <w:ilvl w:val="0"/>
          <w:numId w:val="1"/>
        </w:numPr>
        <w:spacing w:after="0" w:line="240" w:lineRule="auto"/>
        <w:rPr>
          <w:b/>
          <w:i/>
        </w:rPr>
      </w:pPr>
      <w:r w:rsidRPr="00220847">
        <w:rPr>
          <w:b/>
        </w:rPr>
        <w:t>RE-WRITTEN IN YOUR OWN WORDS</w:t>
      </w:r>
      <w:r>
        <w:t xml:space="preserve"> this will ensure that you are processing the information deeply which will help you to remember what you have read in the class. It should mean that you precis (summarise concisely) the information in a way that has meaning to you.  </w:t>
      </w:r>
    </w:p>
    <w:p w:rsidR="00220847" w:rsidRPr="00220847" w:rsidRDefault="00220847" w:rsidP="00220847">
      <w:pPr>
        <w:pStyle w:val="ListParagraph"/>
        <w:numPr>
          <w:ilvl w:val="0"/>
          <w:numId w:val="1"/>
        </w:numPr>
        <w:spacing w:after="0" w:line="240" w:lineRule="auto"/>
        <w:rPr>
          <w:i/>
        </w:rPr>
      </w:pPr>
      <w:r>
        <w:rPr>
          <w:b/>
        </w:rPr>
        <w:t xml:space="preserve">Organised clearly – </w:t>
      </w:r>
      <w:proofErr w:type="gramStart"/>
      <w:r w:rsidRPr="00220847">
        <w:t>Don’t</w:t>
      </w:r>
      <w:proofErr w:type="gramEnd"/>
      <w:r w:rsidRPr="00220847">
        <w:t xml:space="preserve"> forget to include</w:t>
      </w:r>
      <w:r w:rsidRPr="00220847">
        <w:rPr>
          <w:b/>
        </w:rPr>
        <w:t xml:space="preserve"> titles</w:t>
      </w:r>
      <w:r>
        <w:t xml:space="preserve"> and </w:t>
      </w:r>
      <w:r w:rsidRPr="00220847">
        <w:rPr>
          <w:b/>
        </w:rPr>
        <w:t>subtitles</w:t>
      </w:r>
      <w:r w:rsidRPr="00220847">
        <w:t xml:space="preserve">. </w:t>
      </w:r>
      <w:r>
        <w:t xml:space="preserve">A good idea is to include the key questions in the checklist as your subheading. If you define </w:t>
      </w:r>
      <w:proofErr w:type="gramStart"/>
      <w:r>
        <w:t>something</w:t>
      </w:r>
      <w:proofErr w:type="gramEnd"/>
      <w:r>
        <w:t xml:space="preserve"> don’t forget to actually include the key term you are defining. </w:t>
      </w:r>
    </w:p>
    <w:p w:rsidR="00220847" w:rsidRDefault="00220847" w:rsidP="00220847">
      <w:pPr>
        <w:spacing w:after="0" w:line="240" w:lineRule="auto"/>
        <w:ind w:left="-283"/>
        <w:rPr>
          <w:b/>
        </w:rPr>
      </w:pPr>
    </w:p>
    <w:p w:rsidR="00220847" w:rsidRPr="008D4161" w:rsidRDefault="00220847" w:rsidP="00220847">
      <w:pPr>
        <w:spacing w:after="0" w:line="240" w:lineRule="auto"/>
        <w:jc w:val="center"/>
        <w:rPr>
          <w:sz w:val="24"/>
          <w:u w:val="single"/>
        </w:rPr>
      </w:pPr>
      <w:r w:rsidRPr="008D4161">
        <w:rPr>
          <w:b/>
          <w:sz w:val="24"/>
          <w:u w:val="single"/>
        </w:rPr>
        <w:t>These notes will provide you with the core knowledge you need for the lessons on this topic.</w:t>
      </w:r>
    </w:p>
    <w:p w:rsidR="00220847" w:rsidRPr="005D4FAD" w:rsidRDefault="00220847" w:rsidP="00220847">
      <w:pPr>
        <w:rPr>
          <w:sz w:val="2"/>
          <w:u w:val="single"/>
        </w:rPr>
      </w:pPr>
    </w:p>
    <w:tbl>
      <w:tblPr>
        <w:tblStyle w:val="TableGrid"/>
        <w:tblW w:w="11224" w:type="dxa"/>
        <w:tblInd w:w="-343" w:type="dxa"/>
        <w:tblLayout w:type="fixed"/>
        <w:tblLook w:val="04A0" w:firstRow="1" w:lastRow="0" w:firstColumn="1" w:lastColumn="0" w:noHBand="0" w:noVBand="1"/>
      </w:tblPr>
      <w:tblGrid>
        <w:gridCol w:w="8106"/>
        <w:gridCol w:w="1134"/>
        <w:gridCol w:w="1958"/>
        <w:gridCol w:w="26"/>
      </w:tblGrid>
      <w:tr w:rsidR="00220847" w:rsidRPr="006C0593" w:rsidTr="007E1E55">
        <w:tc>
          <w:tcPr>
            <w:tcW w:w="8106" w:type="dxa"/>
          </w:tcPr>
          <w:p w:rsidR="00220847" w:rsidRPr="006C0593" w:rsidRDefault="00220847" w:rsidP="007E1E55">
            <w:pPr>
              <w:rPr>
                <w:rFonts w:cstheme="minorHAnsi"/>
                <w:b/>
              </w:rPr>
            </w:pPr>
            <w:r w:rsidRPr="006C0593">
              <w:rPr>
                <w:rFonts w:cstheme="minorHAnsi"/>
                <w:b/>
              </w:rPr>
              <w:t>Key questions</w:t>
            </w:r>
          </w:p>
        </w:tc>
        <w:tc>
          <w:tcPr>
            <w:tcW w:w="1134" w:type="dxa"/>
          </w:tcPr>
          <w:p w:rsidR="00220847" w:rsidRPr="006C0593" w:rsidRDefault="00220847" w:rsidP="007E1E55">
            <w:pPr>
              <w:rPr>
                <w:rFonts w:cstheme="minorHAnsi"/>
                <w:b/>
              </w:rPr>
            </w:pPr>
            <w:r w:rsidRPr="006C0593">
              <w:rPr>
                <w:rFonts w:cstheme="minorHAnsi"/>
                <w:b/>
              </w:rPr>
              <w:t>Notes complete</w:t>
            </w:r>
          </w:p>
        </w:tc>
        <w:tc>
          <w:tcPr>
            <w:tcW w:w="1984" w:type="dxa"/>
            <w:gridSpan w:val="2"/>
          </w:tcPr>
          <w:p w:rsidR="00220847" w:rsidRPr="006C0593" w:rsidRDefault="00220847" w:rsidP="007E1E55">
            <w:pPr>
              <w:rPr>
                <w:rFonts w:cstheme="minorHAnsi"/>
                <w:b/>
              </w:rPr>
            </w:pPr>
            <w:r w:rsidRPr="006C0593">
              <w:rPr>
                <w:rFonts w:cstheme="minorHAnsi"/>
                <w:b/>
              </w:rPr>
              <w:t>How well do you understand this?</w:t>
            </w:r>
          </w:p>
          <w:p w:rsidR="00220847" w:rsidRPr="006C0593" w:rsidRDefault="00220847" w:rsidP="007E1E55">
            <w:pPr>
              <w:rPr>
                <w:rFonts w:cstheme="minorHAnsi"/>
                <w:b/>
              </w:rPr>
            </w:pPr>
            <w:r w:rsidRPr="006C0593">
              <w:rPr>
                <w:rFonts w:cstheme="minorHAnsi"/>
                <w:b/>
              </w:rPr>
              <w:t>Write RED, AMBER or GREEN</w:t>
            </w:r>
          </w:p>
        </w:tc>
      </w:tr>
      <w:tr w:rsidR="00220847" w:rsidRPr="006C0593" w:rsidTr="00D72321">
        <w:trPr>
          <w:gridAfter w:val="1"/>
          <w:wAfter w:w="26" w:type="dxa"/>
          <w:trHeight w:val="376"/>
        </w:trPr>
        <w:tc>
          <w:tcPr>
            <w:tcW w:w="11198" w:type="dxa"/>
            <w:gridSpan w:val="3"/>
            <w:shd w:val="clear" w:color="auto" w:fill="000000" w:themeFill="text1"/>
          </w:tcPr>
          <w:p w:rsidR="00220847" w:rsidRPr="006C0593" w:rsidRDefault="00A24525" w:rsidP="007E1E55">
            <w:pPr>
              <w:jc w:val="center"/>
              <w:rPr>
                <w:rFonts w:cstheme="minorHAnsi"/>
                <w:b/>
              </w:rPr>
            </w:pPr>
            <w:r w:rsidRPr="006C0593">
              <w:rPr>
                <w:rFonts w:cstheme="minorHAnsi"/>
                <w:b/>
                <w:color w:val="FFFFFF" w:themeColor="background1"/>
              </w:rPr>
              <w:t xml:space="preserve">Interference theory </w:t>
            </w:r>
          </w:p>
        </w:tc>
      </w:tr>
      <w:tr w:rsidR="00D72321" w:rsidRPr="006C0593" w:rsidTr="007E1E55">
        <w:tc>
          <w:tcPr>
            <w:tcW w:w="8106" w:type="dxa"/>
          </w:tcPr>
          <w:p w:rsidR="00D72321" w:rsidRPr="006C0593" w:rsidRDefault="00D72321" w:rsidP="00D72321">
            <w:pPr>
              <w:ind w:left="86"/>
              <w:rPr>
                <w:rFonts w:cstheme="minorHAnsi"/>
              </w:rPr>
            </w:pPr>
            <w:r w:rsidRPr="006C0593">
              <w:rPr>
                <w:rFonts w:cstheme="minorHAnsi"/>
              </w:rPr>
              <w:t>What is the interference theory?</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ind w:left="86"/>
              <w:rPr>
                <w:rFonts w:cstheme="minorHAnsi"/>
              </w:rPr>
            </w:pPr>
            <w:r w:rsidRPr="006C0593">
              <w:rPr>
                <w:rFonts w:cstheme="minorHAnsi"/>
              </w:rPr>
              <w:t xml:space="preserve">What is proactive interference? Give an example.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ind w:left="86"/>
              <w:rPr>
                <w:rFonts w:cstheme="minorHAnsi"/>
              </w:rPr>
            </w:pPr>
            <w:r w:rsidRPr="006C0593">
              <w:rPr>
                <w:rFonts w:cstheme="minorHAnsi"/>
              </w:rPr>
              <w:t>Give a personal example of when you have experienced proactive interference</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ind w:left="86"/>
              <w:rPr>
                <w:rFonts w:cstheme="minorHAnsi"/>
              </w:rPr>
            </w:pPr>
            <w:r w:rsidRPr="006C0593">
              <w:rPr>
                <w:rFonts w:cstheme="minorHAnsi"/>
              </w:rPr>
              <w:t>What do Jacoby et al. think is the reason why this happens?</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ind w:left="86"/>
              <w:rPr>
                <w:rFonts w:cstheme="minorHAnsi"/>
              </w:rPr>
            </w:pPr>
            <w:r w:rsidRPr="006C0593">
              <w:rPr>
                <w:rFonts w:cstheme="minorHAnsi"/>
              </w:rPr>
              <w:t>What is retroactive interference? Give an example</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ind w:left="86"/>
              <w:rPr>
                <w:rFonts w:cstheme="minorHAnsi"/>
              </w:rPr>
            </w:pPr>
            <w:r w:rsidRPr="006C0593">
              <w:rPr>
                <w:rFonts w:cstheme="minorHAnsi"/>
              </w:rPr>
              <w:t>Give a personal example of when you have experienced retroactive inference</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220847" w:rsidRPr="006C0593" w:rsidTr="007E1E55">
        <w:tc>
          <w:tcPr>
            <w:tcW w:w="8106" w:type="dxa"/>
          </w:tcPr>
          <w:p w:rsidR="00A24525" w:rsidRPr="006C0593" w:rsidRDefault="00A24525" w:rsidP="00A24525">
            <w:pPr>
              <w:rPr>
                <w:rFonts w:cstheme="minorHAnsi"/>
              </w:rPr>
            </w:pPr>
            <w:r w:rsidRPr="006C0593">
              <w:rPr>
                <w:rFonts w:cstheme="minorHAnsi"/>
              </w:rPr>
              <w:t xml:space="preserve">Draw a diagram or use images to distinguish between the two types of interference theories. You </w:t>
            </w:r>
            <w:proofErr w:type="gramStart"/>
            <w:r w:rsidRPr="006C0593">
              <w:rPr>
                <w:rFonts w:cstheme="minorHAnsi"/>
              </w:rPr>
              <w:t>will</w:t>
            </w:r>
            <w:r w:rsidRPr="006C0593">
              <w:rPr>
                <w:rFonts w:cstheme="minorHAnsi"/>
              </w:rPr>
              <w:t xml:space="preserve"> be</w:t>
            </w:r>
            <w:r w:rsidRPr="006C0593">
              <w:rPr>
                <w:rFonts w:cstheme="minorHAnsi"/>
              </w:rPr>
              <w:t xml:space="preserve"> asked</w:t>
            </w:r>
            <w:proofErr w:type="gramEnd"/>
            <w:r w:rsidRPr="006C0593">
              <w:rPr>
                <w:rFonts w:cstheme="minorHAnsi"/>
              </w:rPr>
              <w:t xml:space="preserve"> to show these in lessons</w:t>
            </w:r>
            <w:r w:rsidRPr="006C0593">
              <w:rPr>
                <w:rFonts w:cstheme="minorHAnsi"/>
              </w:rPr>
              <w:t xml:space="preserve">. </w:t>
            </w:r>
            <w:proofErr w:type="gramStart"/>
            <w:r w:rsidRPr="006C0593">
              <w:rPr>
                <w:rFonts w:cstheme="minorHAnsi"/>
              </w:rPr>
              <w:t>Want some inspiration</w:t>
            </w:r>
            <w:r w:rsidR="00BC7720">
              <w:rPr>
                <w:rFonts w:cstheme="minorHAnsi"/>
              </w:rPr>
              <w:t>?</w:t>
            </w:r>
            <w:proofErr w:type="gramEnd"/>
            <w:r w:rsidR="00BC7720">
              <w:rPr>
                <w:rFonts w:cstheme="minorHAnsi"/>
              </w:rPr>
              <w:t xml:space="preserve"> Type pro-active interference into google Image searches.</w:t>
            </w:r>
          </w:p>
          <w:p w:rsidR="001255E2" w:rsidRPr="006C0593" w:rsidRDefault="001255E2" w:rsidP="00CD52D1">
            <w:pPr>
              <w:pStyle w:val="ListParagraph"/>
              <w:spacing w:after="120"/>
              <w:ind w:left="0"/>
              <w:jc w:val="center"/>
              <w:rPr>
                <w:rFonts w:cstheme="minorHAnsi"/>
              </w:rPr>
            </w:pPr>
            <w:bookmarkStart w:id="0" w:name="_GoBack"/>
            <w:bookmarkEnd w:id="0"/>
          </w:p>
        </w:tc>
        <w:tc>
          <w:tcPr>
            <w:tcW w:w="1134" w:type="dxa"/>
          </w:tcPr>
          <w:p w:rsidR="00220847" w:rsidRPr="006C0593" w:rsidRDefault="00220847" w:rsidP="007E1E55">
            <w:pPr>
              <w:spacing w:after="120"/>
              <w:rPr>
                <w:rFonts w:cstheme="minorHAnsi"/>
                <w:u w:val="single"/>
              </w:rPr>
            </w:pPr>
          </w:p>
        </w:tc>
        <w:tc>
          <w:tcPr>
            <w:tcW w:w="1984" w:type="dxa"/>
            <w:gridSpan w:val="2"/>
          </w:tcPr>
          <w:p w:rsidR="00220847" w:rsidRPr="006C0593" w:rsidRDefault="00220847" w:rsidP="007E1E55">
            <w:pPr>
              <w:spacing w:after="120"/>
              <w:rPr>
                <w:rFonts w:cstheme="minorHAnsi"/>
                <w:u w:val="single"/>
              </w:rPr>
            </w:pPr>
          </w:p>
        </w:tc>
      </w:tr>
      <w:tr w:rsidR="00D72321" w:rsidRPr="006C0593" w:rsidTr="00D72321">
        <w:tc>
          <w:tcPr>
            <w:tcW w:w="11224" w:type="dxa"/>
            <w:gridSpan w:val="4"/>
            <w:shd w:val="clear" w:color="auto" w:fill="000000" w:themeFill="text1"/>
          </w:tcPr>
          <w:p w:rsidR="00D72321" w:rsidRPr="006C0593" w:rsidRDefault="00D72321" w:rsidP="00D72321">
            <w:pPr>
              <w:spacing w:after="120"/>
              <w:jc w:val="center"/>
              <w:rPr>
                <w:rFonts w:cstheme="minorHAnsi"/>
                <w:color w:val="FFFFFF" w:themeColor="background1"/>
                <w:u w:val="single"/>
              </w:rPr>
            </w:pPr>
            <w:r w:rsidRPr="006C0593">
              <w:rPr>
                <w:rFonts w:cstheme="minorHAnsi"/>
                <w:b/>
                <w:color w:val="FFFFFF" w:themeColor="background1"/>
              </w:rPr>
              <w:t>Retrieval failure</w:t>
            </w:r>
          </w:p>
        </w:tc>
      </w:tr>
      <w:tr w:rsidR="00D72321" w:rsidRPr="006C0593" w:rsidTr="007E1E55">
        <w:tc>
          <w:tcPr>
            <w:tcW w:w="8106" w:type="dxa"/>
          </w:tcPr>
          <w:p w:rsidR="00D72321" w:rsidRPr="006C0593" w:rsidRDefault="00D72321" w:rsidP="00D72321">
            <w:pPr>
              <w:rPr>
                <w:rFonts w:cstheme="minorHAnsi"/>
              </w:rPr>
            </w:pPr>
            <w:r w:rsidRPr="006C0593">
              <w:rPr>
                <w:rFonts w:cstheme="minorHAnsi"/>
              </w:rPr>
              <w:t xml:space="preserve">What does this theory suggest is the reason why we forget?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rPr>
                <w:rFonts w:cstheme="minorHAnsi"/>
              </w:rPr>
            </w:pPr>
            <w:proofErr w:type="spellStart"/>
            <w:r w:rsidRPr="006C0593">
              <w:rPr>
                <w:rFonts w:cstheme="minorHAnsi"/>
              </w:rPr>
              <w:t>Tulving</w:t>
            </w:r>
            <w:proofErr w:type="spellEnd"/>
            <w:r w:rsidRPr="006C0593">
              <w:rPr>
                <w:rFonts w:cstheme="minorHAnsi"/>
              </w:rPr>
              <w:t xml:space="preserve"> proposed the Encoding Specificity Principle (ESP), what is this?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rPr>
          <w:gridAfter w:val="1"/>
          <w:wAfter w:w="26" w:type="dxa"/>
        </w:trPr>
        <w:tc>
          <w:tcPr>
            <w:tcW w:w="11198" w:type="dxa"/>
            <w:gridSpan w:val="3"/>
          </w:tcPr>
          <w:p w:rsidR="00D72321" w:rsidRPr="006C0593" w:rsidRDefault="00D72321" w:rsidP="00D72321">
            <w:pPr>
              <w:rPr>
                <w:rFonts w:cstheme="minorHAnsi"/>
              </w:rPr>
            </w:pPr>
            <w:r w:rsidRPr="006C0593">
              <w:rPr>
                <w:rFonts w:cstheme="minorHAnsi"/>
              </w:rPr>
              <w:t>What is context dependent forgetting?</w:t>
            </w:r>
          </w:p>
        </w:tc>
      </w:tr>
      <w:tr w:rsidR="00D72321" w:rsidRPr="006C0593" w:rsidTr="007E1E55">
        <w:tc>
          <w:tcPr>
            <w:tcW w:w="8106" w:type="dxa"/>
          </w:tcPr>
          <w:p w:rsidR="00D72321" w:rsidRPr="006C0593" w:rsidRDefault="00D72321" w:rsidP="00D72321">
            <w:pPr>
              <w:rPr>
                <w:rFonts w:cstheme="minorHAnsi"/>
              </w:rPr>
            </w:pPr>
            <w:r w:rsidRPr="006C0593">
              <w:rPr>
                <w:rFonts w:cstheme="minorHAnsi"/>
              </w:rPr>
              <w:t>Describe the details (procedure and results) of a research study that investigated context dependent forgetting (HINT: Godden and Baddeley)</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rPr>
                <w:rFonts w:cstheme="minorHAnsi"/>
              </w:rPr>
            </w:pPr>
            <w:r w:rsidRPr="006C0593">
              <w:rPr>
                <w:rFonts w:cstheme="minorHAnsi"/>
              </w:rPr>
              <w:t xml:space="preserve">What is state dependent forgetting?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rPr>
                <w:rFonts w:cstheme="minorHAnsi"/>
              </w:rPr>
            </w:pPr>
            <w:r w:rsidRPr="006C0593">
              <w:rPr>
                <w:rFonts w:cstheme="minorHAnsi"/>
              </w:rPr>
              <w:t xml:space="preserve">Describe the details of a research study (procedure and results) that investigated state dependent forgetting (HINT: Carter and </w:t>
            </w:r>
            <w:proofErr w:type="spellStart"/>
            <w:r w:rsidRPr="006C0593">
              <w:rPr>
                <w:rFonts w:cstheme="minorHAnsi"/>
              </w:rPr>
              <w:t>Cassaday</w:t>
            </w:r>
            <w:proofErr w:type="spellEnd"/>
            <w:r w:rsidRPr="006C0593">
              <w:rPr>
                <w:rFonts w:cstheme="minorHAnsi"/>
              </w:rPr>
              <w:t>)</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D72321" w:rsidP="00D72321">
            <w:pPr>
              <w:rPr>
                <w:rFonts w:cstheme="minorHAnsi"/>
              </w:rPr>
            </w:pPr>
            <w:r w:rsidRPr="006C0593">
              <w:rPr>
                <w:rFonts w:cstheme="minorHAnsi"/>
              </w:rPr>
              <w:t xml:space="preserve">What does this theory suggest is the reason why we forget?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57237" w:rsidRPr="006C0593" w:rsidTr="007E1E55">
        <w:tc>
          <w:tcPr>
            <w:tcW w:w="8106" w:type="dxa"/>
          </w:tcPr>
          <w:p w:rsidR="00D72321" w:rsidRPr="006C0593" w:rsidRDefault="00D72321" w:rsidP="00D57237">
            <w:pPr>
              <w:spacing w:after="200" w:line="276" w:lineRule="auto"/>
              <w:rPr>
                <w:rFonts w:cstheme="minorHAnsi"/>
                <w:b/>
              </w:rPr>
            </w:pPr>
            <w:r w:rsidRPr="006C0593">
              <w:rPr>
                <w:rFonts w:cstheme="minorHAnsi"/>
                <w:b/>
              </w:rPr>
              <w:t>Apply your understanding</w:t>
            </w:r>
          </w:p>
          <w:p w:rsidR="00D72321" w:rsidRPr="006C0593" w:rsidRDefault="00D72321" w:rsidP="00D72321">
            <w:pPr>
              <w:rPr>
                <w:rFonts w:cstheme="minorHAnsi"/>
              </w:rPr>
            </w:pPr>
            <w:r w:rsidRPr="006C0593">
              <w:rPr>
                <w:rFonts w:cstheme="minorHAnsi"/>
              </w:rPr>
              <w:t xml:space="preserve">David had started a new job in an office. Frustratingly every time he logged on to his computer, he put in his old password from his previous job.  In the same office, Carol was revising for her first aid course the next </w:t>
            </w:r>
            <w:proofErr w:type="gramStart"/>
            <w:r w:rsidRPr="006C0593">
              <w:rPr>
                <w:rFonts w:cstheme="minorHAnsi"/>
              </w:rPr>
              <w:t>day,</w:t>
            </w:r>
            <w:proofErr w:type="gramEnd"/>
            <w:r w:rsidRPr="006C0593">
              <w:rPr>
                <w:rFonts w:cstheme="minorHAnsi"/>
              </w:rPr>
              <w:t xml:space="preserve"> she had stayed late and was really tired. The next morning, she found that she could not remember much of the information she had learned the night before.  Carol’s friend, Jose-Pablo was also doing the first aid course.  He had gone home early to revise, but he also found it difficult to remember the information the next morning.</w:t>
            </w:r>
          </w:p>
          <w:p w:rsidR="00D72321" w:rsidRPr="006C0593" w:rsidRDefault="00D72321" w:rsidP="00D72321">
            <w:pPr>
              <w:rPr>
                <w:rFonts w:cstheme="minorHAnsi"/>
              </w:rPr>
            </w:pPr>
          </w:p>
          <w:p w:rsidR="00D72321" w:rsidRPr="006C0593" w:rsidRDefault="00D72321" w:rsidP="00D72321">
            <w:pPr>
              <w:rPr>
                <w:rFonts w:cstheme="minorHAnsi"/>
              </w:rPr>
            </w:pPr>
            <w:r w:rsidRPr="006C0593">
              <w:rPr>
                <w:rFonts w:cstheme="minorHAnsi"/>
              </w:rPr>
              <w:t xml:space="preserve">In terms of theories of forgetting, explain David, Carol and Jose-Pablo’s behaviour. Use psychological evidence in your answer (6 marks)   </w:t>
            </w:r>
          </w:p>
          <w:p w:rsidR="00D72321" w:rsidRPr="006C0593" w:rsidRDefault="00D72321" w:rsidP="00D57237">
            <w:pPr>
              <w:spacing w:after="200" w:line="276" w:lineRule="auto"/>
              <w:rPr>
                <w:rFonts w:cstheme="minorHAnsi"/>
              </w:rPr>
            </w:pPr>
          </w:p>
          <w:tbl>
            <w:tblPr>
              <w:tblStyle w:val="TableGrid"/>
              <w:tblpPr w:leftFromText="180" w:rightFromText="180" w:vertAnchor="text" w:horzAnchor="margin" w:tblpY="119"/>
              <w:tblW w:w="0" w:type="auto"/>
              <w:tblLayout w:type="fixed"/>
              <w:tblLook w:val="04A0" w:firstRow="1" w:lastRow="0" w:firstColumn="1" w:lastColumn="0" w:noHBand="0" w:noVBand="1"/>
            </w:tblPr>
            <w:tblGrid>
              <w:gridCol w:w="2276"/>
              <w:gridCol w:w="2276"/>
              <w:gridCol w:w="2276"/>
            </w:tblGrid>
            <w:tr w:rsidR="00D72321" w:rsidRPr="006C0593" w:rsidTr="00D72321">
              <w:trPr>
                <w:trHeight w:val="997"/>
              </w:trPr>
              <w:tc>
                <w:tcPr>
                  <w:tcW w:w="2276" w:type="dxa"/>
                </w:tcPr>
                <w:p w:rsidR="00D72321" w:rsidRPr="006C0593" w:rsidRDefault="00D72321" w:rsidP="00D72321">
                  <w:pPr>
                    <w:rPr>
                      <w:rFonts w:cstheme="minorHAnsi"/>
                    </w:rPr>
                  </w:pPr>
                  <w:r w:rsidRPr="006C0593">
                    <w:rPr>
                      <w:rFonts w:cstheme="minorHAnsi"/>
                    </w:rPr>
                    <w:t>David</w:t>
                  </w:r>
                </w:p>
                <w:p w:rsidR="00D72321" w:rsidRPr="006C0593" w:rsidRDefault="00D72321" w:rsidP="00D72321">
                  <w:pPr>
                    <w:rPr>
                      <w:rFonts w:cstheme="minorHAnsi"/>
                    </w:rPr>
                  </w:pPr>
                </w:p>
                <w:p w:rsidR="00D72321" w:rsidRPr="006C0593" w:rsidRDefault="00D72321" w:rsidP="00D72321">
                  <w:pPr>
                    <w:rPr>
                      <w:rFonts w:cstheme="minorHAnsi"/>
                    </w:rPr>
                  </w:pPr>
                </w:p>
                <w:p w:rsidR="00D72321" w:rsidRPr="006C0593" w:rsidRDefault="00D72321" w:rsidP="00D72321">
                  <w:pPr>
                    <w:rPr>
                      <w:rFonts w:cstheme="minorHAnsi"/>
                    </w:rPr>
                  </w:pPr>
                </w:p>
              </w:tc>
              <w:tc>
                <w:tcPr>
                  <w:tcW w:w="2276" w:type="dxa"/>
                </w:tcPr>
                <w:p w:rsidR="00D72321" w:rsidRPr="006C0593" w:rsidRDefault="00D72321" w:rsidP="00D72321">
                  <w:pPr>
                    <w:rPr>
                      <w:rFonts w:cstheme="minorHAnsi"/>
                    </w:rPr>
                  </w:pPr>
                  <w:r w:rsidRPr="006C0593">
                    <w:rPr>
                      <w:rFonts w:cstheme="minorHAnsi"/>
                    </w:rPr>
                    <w:t>Carol</w:t>
                  </w:r>
                </w:p>
              </w:tc>
              <w:tc>
                <w:tcPr>
                  <w:tcW w:w="2276" w:type="dxa"/>
                </w:tcPr>
                <w:p w:rsidR="00D72321" w:rsidRPr="006C0593" w:rsidRDefault="00D72321" w:rsidP="00D72321">
                  <w:pPr>
                    <w:rPr>
                      <w:rFonts w:cstheme="minorHAnsi"/>
                    </w:rPr>
                  </w:pPr>
                  <w:r w:rsidRPr="006C0593">
                    <w:rPr>
                      <w:rFonts w:cstheme="minorHAnsi"/>
                    </w:rPr>
                    <w:t>Jose-Pablo</w:t>
                  </w:r>
                </w:p>
              </w:tc>
            </w:tr>
            <w:tr w:rsidR="00D72321" w:rsidRPr="006C0593" w:rsidTr="00D72321">
              <w:trPr>
                <w:trHeight w:val="989"/>
              </w:trPr>
              <w:tc>
                <w:tcPr>
                  <w:tcW w:w="2276" w:type="dxa"/>
                </w:tcPr>
                <w:p w:rsidR="00D72321" w:rsidRPr="006C0593" w:rsidRDefault="00D72321" w:rsidP="00D72321">
                  <w:pPr>
                    <w:rPr>
                      <w:rFonts w:cstheme="minorHAnsi"/>
                    </w:rPr>
                  </w:pPr>
                  <w:r w:rsidRPr="006C0593">
                    <w:rPr>
                      <w:rFonts w:cstheme="minorHAnsi"/>
                    </w:rPr>
                    <w:t>Evidence</w:t>
                  </w:r>
                </w:p>
                <w:p w:rsidR="00D72321" w:rsidRPr="006C0593" w:rsidRDefault="00D72321" w:rsidP="00D72321">
                  <w:pPr>
                    <w:rPr>
                      <w:rFonts w:cstheme="minorHAnsi"/>
                    </w:rPr>
                  </w:pPr>
                </w:p>
                <w:p w:rsidR="00D72321" w:rsidRPr="006C0593" w:rsidRDefault="00D72321" w:rsidP="00D72321">
                  <w:pPr>
                    <w:rPr>
                      <w:rFonts w:cstheme="minorHAnsi"/>
                    </w:rPr>
                  </w:pPr>
                </w:p>
                <w:p w:rsidR="00D72321" w:rsidRPr="006C0593" w:rsidRDefault="00D72321" w:rsidP="00D72321">
                  <w:pPr>
                    <w:rPr>
                      <w:rFonts w:cstheme="minorHAnsi"/>
                    </w:rPr>
                  </w:pPr>
                </w:p>
              </w:tc>
              <w:tc>
                <w:tcPr>
                  <w:tcW w:w="2276" w:type="dxa"/>
                </w:tcPr>
                <w:p w:rsidR="00D72321" w:rsidRPr="006C0593" w:rsidRDefault="00D72321" w:rsidP="00D72321">
                  <w:pPr>
                    <w:rPr>
                      <w:rFonts w:cstheme="minorHAnsi"/>
                    </w:rPr>
                  </w:pPr>
                  <w:r w:rsidRPr="006C0593">
                    <w:rPr>
                      <w:rFonts w:cstheme="minorHAnsi"/>
                    </w:rPr>
                    <w:t>Evidence</w:t>
                  </w:r>
                </w:p>
              </w:tc>
              <w:tc>
                <w:tcPr>
                  <w:tcW w:w="2276" w:type="dxa"/>
                </w:tcPr>
                <w:p w:rsidR="00D72321" w:rsidRPr="006C0593" w:rsidRDefault="00D72321" w:rsidP="00D72321">
                  <w:pPr>
                    <w:rPr>
                      <w:rFonts w:cstheme="minorHAnsi"/>
                    </w:rPr>
                  </w:pPr>
                  <w:r w:rsidRPr="006C0593">
                    <w:rPr>
                      <w:rFonts w:cstheme="minorHAnsi"/>
                    </w:rPr>
                    <w:t>Evidence</w:t>
                  </w:r>
                </w:p>
                <w:p w:rsidR="00D72321" w:rsidRPr="006C0593" w:rsidRDefault="00D72321" w:rsidP="00D72321">
                  <w:pPr>
                    <w:rPr>
                      <w:rFonts w:cstheme="minorHAnsi"/>
                    </w:rPr>
                  </w:pPr>
                </w:p>
                <w:p w:rsidR="00D72321" w:rsidRPr="006C0593" w:rsidRDefault="00D72321" w:rsidP="00D72321">
                  <w:pPr>
                    <w:rPr>
                      <w:rFonts w:cstheme="minorHAnsi"/>
                    </w:rPr>
                  </w:pPr>
                </w:p>
              </w:tc>
            </w:tr>
          </w:tbl>
          <w:p w:rsidR="00D72321" w:rsidRPr="006C0593" w:rsidRDefault="00D72321" w:rsidP="00D57237">
            <w:pPr>
              <w:spacing w:after="200" w:line="276" w:lineRule="auto"/>
              <w:rPr>
                <w:rFonts w:cstheme="minorHAnsi"/>
              </w:rPr>
            </w:pPr>
          </w:p>
          <w:p w:rsidR="00D72321" w:rsidRPr="006C0593" w:rsidRDefault="00D72321" w:rsidP="00D57237">
            <w:pPr>
              <w:spacing w:after="200" w:line="276" w:lineRule="auto"/>
              <w:rPr>
                <w:rFonts w:cstheme="minorHAnsi"/>
              </w:rPr>
            </w:pPr>
          </w:p>
          <w:p w:rsidR="00D72321" w:rsidRPr="006C0593" w:rsidRDefault="00D72321" w:rsidP="00D57237">
            <w:pPr>
              <w:spacing w:after="200" w:line="276" w:lineRule="auto"/>
              <w:rPr>
                <w:rFonts w:cstheme="minorHAnsi"/>
              </w:rPr>
            </w:pPr>
          </w:p>
          <w:p w:rsidR="00D72321" w:rsidRPr="006C0593" w:rsidRDefault="00D72321" w:rsidP="00D57237">
            <w:pPr>
              <w:spacing w:after="200" w:line="276" w:lineRule="auto"/>
              <w:rPr>
                <w:rFonts w:cstheme="minorHAnsi"/>
              </w:rPr>
            </w:pPr>
          </w:p>
          <w:p w:rsidR="00D72321" w:rsidRPr="006C0593" w:rsidRDefault="00D72321" w:rsidP="00D57237">
            <w:pPr>
              <w:spacing w:after="200" w:line="276" w:lineRule="auto"/>
              <w:rPr>
                <w:rFonts w:cstheme="minorHAnsi"/>
              </w:rPr>
            </w:pPr>
          </w:p>
          <w:p w:rsidR="00D72321" w:rsidRPr="006C0593" w:rsidRDefault="00D72321" w:rsidP="00D57237">
            <w:pPr>
              <w:spacing w:after="200" w:line="276" w:lineRule="auto"/>
              <w:rPr>
                <w:rFonts w:cstheme="minorHAnsi"/>
              </w:rPr>
            </w:pPr>
          </w:p>
          <w:p w:rsidR="00D72321" w:rsidRPr="006C0593" w:rsidRDefault="00D72321" w:rsidP="00D57237">
            <w:pPr>
              <w:spacing w:after="200" w:line="276" w:lineRule="auto"/>
              <w:rPr>
                <w:rFonts w:cstheme="minorHAnsi"/>
              </w:rPr>
            </w:pPr>
          </w:p>
        </w:tc>
        <w:tc>
          <w:tcPr>
            <w:tcW w:w="1134" w:type="dxa"/>
          </w:tcPr>
          <w:p w:rsidR="00D57237" w:rsidRPr="006C0593" w:rsidRDefault="00D57237" w:rsidP="00D57237">
            <w:pPr>
              <w:spacing w:after="120"/>
              <w:rPr>
                <w:rFonts w:cstheme="minorHAnsi"/>
                <w:u w:val="single"/>
              </w:rPr>
            </w:pPr>
          </w:p>
        </w:tc>
        <w:tc>
          <w:tcPr>
            <w:tcW w:w="1984" w:type="dxa"/>
            <w:gridSpan w:val="2"/>
          </w:tcPr>
          <w:p w:rsidR="00D57237" w:rsidRPr="006C0593" w:rsidRDefault="00D57237" w:rsidP="00D57237">
            <w:pPr>
              <w:spacing w:after="120"/>
              <w:rPr>
                <w:rFonts w:cstheme="minorHAnsi"/>
                <w:u w:val="single"/>
              </w:rPr>
            </w:pPr>
          </w:p>
        </w:tc>
      </w:tr>
      <w:tr w:rsidR="006C0593" w:rsidRPr="006C0593" w:rsidTr="007E1E55">
        <w:tc>
          <w:tcPr>
            <w:tcW w:w="8106" w:type="dxa"/>
          </w:tcPr>
          <w:p w:rsidR="006C0593" w:rsidRPr="006C0593" w:rsidRDefault="006C0593" w:rsidP="006C0593">
            <w:pPr>
              <w:rPr>
                <w:rFonts w:cstheme="minorHAnsi"/>
              </w:rPr>
            </w:pPr>
            <w:r w:rsidRPr="006C0593">
              <w:rPr>
                <w:rFonts w:cstheme="minorHAnsi"/>
              </w:rPr>
              <w:t xml:space="preserve">Create your own revision materials – flash cards, </w:t>
            </w:r>
            <w:proofErr w:type="spellStart"/>
            <w:r w:rsidRPr="006C0593">
              <w:rPr>
                <w:rFonts w:cstheme="minorHAnsi"/>
              </w:rPr>
              <w:t>mindmaps</w:t>
            </w:r>
            <w:proofErr w:type="spellEnd"/>
            <w:r w:rsidRPr="006C0593">
              <w:rPr>
                <w:rFonts w:cstheme="minorHAnsi"/>
              </w:rPr>
              <w:t xml:space="preserve">, </w:t>
            </w:r>
            <w:proofErr w:type="spellStart"/>
            <w:r w:rsidRPr="006C0593">
              <w:rPr>
                <w:rFonts w:cstheme="minorHAnsi"/>
              </w:rPr>
              <w:t>quizlet</w:t>
            </w:r>
            <w:proofErr w:type="spellEnd"/>
            <w:r w:rsidRPr="006C0593">
              <w:rPr>
                <w:rFonts w:cstheme="minorHAnsi"/>
              </w:rPr>
              <w:t xml:space="preserve"> etc. Ensure you have a glossary for all of these terms</w:t>
            </w:r>
          </w:p>
          <w:p w:rsidR="006C0593" w:rsidRPr="006C0593" w:rsidRDefault="006C0593" w:rsidP="006C0593">
            <w:pPr>
              <w:rPr>
                <w:rFonts w:cstheme="minorHAnsi"/>
              </w:rPr>
            </w:pPr>
          </w:p>
          <w:p w:rsidR="006C0593" w:rsidRPr="006C0593" w:rsidRDefault="006C0593" w:rsidP="006C0593">
            <w:pPr>
              <w:rPr>
                <w:rFonts w:cstheme="minorHAnsi"/>
              </w:rPr>
            </w:pPr>
            <w:r w:rsidRPr="006C0593">
              <w:rPr>
                <w:rFonts w:cstheme="minorHAnsi"/>
              </w:rPr>
              <w:t>Interference theory</w:t>
            </w:r>
          </w:p>
          <w:p w:rsidR="006C0593" w:rsidRPr="006C0593" w:rsidRDefault="006C0593" w:rsidP="006C0593">
            <w:pPr>
              <w:rPr>
                <w:rFonts w:cstheme="minorHAnsi"/>
              </w:rPr>
            </w:pPr>
            <w:r w:rsidRPr="006C0593">
              <w:rPr>
                <w:rFonts w:cstheme="minorHAnsi"/>
              </w:rPr>
              <w:t>Pro-active interference</w:t>
            </w:r>
          </w:p>
          <w:p w:rsidR="006C0593" w:rsidRPr="006C0593" w:rsidRDefault="006C0593" w:rsidP="006C0593">
            <w:pPr>
              <w:rPr>
                <w:rFonts w:cstheme="minorHAnsi"/>
              </w:rPr>
            </w:pPr>
            <w:r w:rsidRPr="006C0593">
              <w:rPr>
                <w:rFonts w:cstheme="minorHAnsi"/>
              </w:rPr>
              <w:t>Retro-active interferences</w:t>
            </w:r>
          </w:p>
          <w:p w:rsidR="006C0593" w:rsidRPr="006C0593" w:rsidRDefault="006C0593" w:rsidP="006C0593">
            <w:pPr>
              <w:rPr>
                <w:rFonts w:cstheme="minorHAnsi"/>
              </w:rPr>
            </w:pPr>
            <w:r w:rsidRPr="006C0593">
              <w:rPr>
                <w:rFonts w:cstheme="minorHAnsi"/>
              </w:rPr>
              <w:t>Retrieval failure</w:t>
            </w:r>
          </w:p>
          <w:p w:rsidR="006C0593" w:rsidRPr="006C0593" w:rsidRDefault="006C0593" w:rsidP="006C0593">
            <w:pPr>
              <w:rPr>
                <w:rFonts w:cstheme="minorHAnsi"/>
              </w:rPr>
            </w:pPr>
            <w:r w:rsidRPr="006C0593">
              <w:rPr>
                <w:rFonts w:cstheme="minorHAnsi"/>
              </w:rPr>
              <w:t>Encoding specificity principle</w:t>
            </w:r>
          </w:p>
          <w:p w:rsidR="006C0593" w:rsidRPr="006C0593" w:rsidRDefault="006C0593" w:rsidP="006C0593">
            <w:pPr>
              <w:rPr>
                <w:rFonts w:cstheme="minorHAnsi"/>
              </w:rPr>
            </w:pPr>
            <w:r w:rsidRPr="006C0593">
              <w:rPr>
                <w:rFonts w:cstheme="minorHAnsi"/>
              </w:rPr>
              <w:t>Cue dependent forgetting</w:t>
            </w:r>
          </w:p>
          <w:p w:rsidR="006C0593" w:rsidRPr="006C0593" w:rsidRDefault="006C0593" w:rsidP="006C0593">
            <w:pPr>
              <w:rPr>
                <w:rFonts w:cstheme="minorHAnsi"/>
              </w:rPr>
            </w:pPr>
            <w:r w:rsidRPr="006C0593">
              <w:rPr>
                <w:rFonts w:cstheme="minorHAnsi"/>
              </w:rPr>
              <w:t>State dependent forgetting</w:t>
            </w:r>
          </w:p>
        </w:tc>
        <w:tc>
          <w:tcPr>
            <w:tcW w:w="1134" w:type="dxa"/>
          </w:tcPr>
          <w:p w:rsidR="006C0593" w:rsidRPr="006C0593" w:rsidRDefault="006C0593" w:rsidP="006C0593">
            <w:pPr>
              <w:spacing w:after="120"/>
              <w:rPr>
                <w:rFonts w:cstheme="minorHAnsi"/>
                <w:u w:val="single"/>
              </w:rPr>
            </w:pPr>
          </w:p>
        </w:tc>
        <w:tc>
          <w:tcPr>
            <w:tcW w:w="1984" w:type="dxa"/>
            <w:gridSpan w:val="2"/>
          </w:tcPr>
          <w:p w:rsidR="006C0593" w:rsidRPr="006C0593" w:rsidRDefault="006C0593" w:rsidP="006C0593">
            <w:pPr>
              <w:spacing w:after="120"/>
              <w:rPr>
                <w:rFonts w:cstheme="minorHAnsi"/>
                <w:u w:val="single"/>
              </w:rPr>
            </w:pPr>
          </w:p>
        </w:tc>
      </w:tr>
    </w:tbl>
    <w:p w:rsidR="00220847" w:rsidRPr="00D72321" w:rsidRDefault="00220847" w:rsidP="00220847">
      <w:pPr>
        <w:pStyle w:val="ListParagraph"/>
        <w:spacing w:after="0" w:line="240" w:lineRule="auto"/>
        <w:ind w:left="360"/>
        <w:rPr>
          <w:rFonts w:cstheme="minorHAnsi"/>
        </w:rPr>
      </w:pPr>
    </w:p>
    <w:p w:rsidR="00163119" w:rsidRPr="00D72321" w:rsidRDefault="00163119">
      <w:pPr>
        <w:rPr>
          <w:rFonts w:cstheme="minorHAnsi"/>
        </w:rPr>
      </w:pPr>
    </w:p>
    <w:sectPr w:rsidR="00163119" w:rsidRPr="00D72321"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1EE"/>
    <w:multiLevelType w:val="hybridMultilevel"/>
    <w:tmpl w:val="8ED8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F51DF"/>
    <w:multiLevelType w:val="hybridMultilevel"/>
    <w:tmpl w:val="371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1829"/>
    <w:multiLevelType w:val="hybridMultilevel"/>
    <w:tmpl w:val="00CAC7C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3CBA5AE2"/>
    <w:multiLevelType w:val="hybridMultilevel"/>
    <w:tmpl w:val="D91A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C27CE"/>
    <w:multiLevelType w:val="hybridMultilevel"/>
    <w:tmpl w:val="432EC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882647"/>
    <w:multiLevelType w:val="hybridMultilevel"/>
    <w:tmpl w:val="67A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82476"/>
    <w:multiLevelType w:val="hybridMultilevel"/>
    <w:tmpl w:val="101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406B9"/>
    <w:multiLevelType w:val="hybridMultilevel"/>
    <w:tmpl w:val="37E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92B1D"/>
    <w:multiLevelType w:val="hybridMultilevel"/>
    <w:tmpl w:val="7D6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C5E9B"/>
    <w:multiLevelType w:val="hybridMultilevel"/>
    <w:tmpl w:val="5870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3"/>
  </w:num>
  <w:num w:numId="6">
    <w:abstractNumId w:val="7"/>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7"/>
    <w:rsid w:val="000A2F52"/>
    <w:rsid w:val="00112329"/>
    <w:rsid w:val="001255E2"/>
    <w:rsid w:val="00163119"/>
    <w:rsid w:val="001B1013"/>
    <w:rsid w:val="00220847"/>
    <w:rsid w:val="00222D46"/>
    <w:rsid w:val="004F0674"/>
    <w:rsid w:val="005316C7"/>
    <w:rsid w:val="00551575"/>
    <w:rsid w:val="006C0593"/>
    <w:rsid w:val="007B243C"/>
    <w:rsid w:val="00845B6E"/>
    <w:rsid w:val="009B386B"/>
    <w:rsid w:val="00A24525"/>
    <w:rsid w:val="00B055A9"/>
    <w:rsid w:val="00B97F65"/>
    <w:rsid w:val="00BC7720"/>
    <w:rsid w:val="00C40F23"/>
    <w:rsid w:val="00CD52D1"/>
    <w:rsid w:val="00D1531B"/>
    <w:rsid w:val="00D16E3F"/>
    <w:rsid w:val="00D57237"/>
    <w:rsid w:val="00D72321"/>
    <w:rsid w:val="00F9231C"/>
    <w:rsid w:val="00F96242"/>
    <w:rsid w:val="00FD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E3DF"/>
  <w15:chartTrackingRefBased/>
  <w15:docId w15:val="{63A454D4-BFD7-48AE-97F2-131D205D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47"/>
    <w:pPr>
      <w:ind w:left="720"/>
      <w:contextualSpacing/>
    </w:pPr>
  </w:style>
  <w:style w:type="character" w:styleId="Hyperlink">
    <w:name w:val="Hyperlink"/>
    <w:basedOn w:val="DefaultParagraphFont"/>
    <w:uiPriority w:val="99"/>
    <w:unhideWhenUsed/>
    <w:rsid w:val="00220847"/>
    <w:rPr>
      <w:color w:val="0000FF" w:themeColor="hyperlink"/>
      <w:u w:val="single"/>
    </w:rPr>
  </w:style>
  <w:style w:type="table" w:styleId="TableGrid">
    <w:name w:val="Table Grid"/>
    <w:basedOn w:val="TableNormal"/>
    <w:uiPriority w:val="59"/>
    <w:rsid w:val="0022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AED0-3363-4951-8495-68B03F77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4</cp:revision>
  <dcterms:created xsi:type="dcterms:W3CDTF">2019-09-05T12:51:00Z</dcterms:created>
  <dcterms:modified xsi:type="dcterms:W3CDTF">2019-09-05T13:33:00Z</dcterms:modified>
</cp:coreProperties>
</file>