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428FE" w:rsidTr="00A428FE">
        <w:tc>
          <w:tcPr>
            <w:tcW w:w="10682" w:type="dxa"/>
            <w:gridSpan w:val="2"/>
            <w:shd w:val="clear" w:color="auto" w:fill="000000" w:themeFill="text1"/>
          </w:tcPr>
          <w:p w:rsidR="00A428FE" w:rsidRPr="00A428FE" w:rsidRDefault="00A428FE" w:rsidP="00A428F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428FE">
              <w:rPr>
                <w:rFonts w:ascii="Verdana" w:hAnsi="Verdana" w:cs="Arial"/>
                <w:b/>
                <w:sz w:val="20"/>
                <w:szCs w:val="20"/>
              </w:rPr>
              <w:t>Obedience as investigated by Milgram</w:t>
            </w:r>
          </w:p>
        </w:tc>
      </w:tr>
      <w:tr w:rsidR="00A428FE" w:rsidTr="00C603D3">
        <w:tc>
          <w:tcPr>
            <w:tcW w:w="10682" w:type="dxa"/>
            <w:gridSpan w:val="2"/>
          </w:tcPr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Aims</w:t>
            </w: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28FE" w:rsidTr="00A428FE">
        <w:tc>
          <w:tcPr>
            <w:tcW w:w="5341" w:type="dxa"/>
          </w:tcPr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Procedure</w:t>
            </w:r>
          </w:p>
        </w:tc>
        <w:tc>
          <w:tcPr>
            <w:tcW w:w="5341" w:type="dxa"/>
          </w:tcPr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Findings</w:t>
            </w:r>
          </w:p>
        </w:tc>
      </w:tr>
      <w:tr w:rsidR="00A428FE" w:rsidTr="00A428FE">
        <w:tc>
          <w:tcPr>
            <w:tcW w:w="5341" w:type="dxa"/>
          </w:tcPr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28FE" w:rsidTr="00F23646">
        <w:tc>
          <w:tcPr>
            <w:tcW w:w="10682" w:type="dxa"/>
            <w:gridSpan w:val="2"/>
          </w:tcPr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Conclusion</w:t>
            </w: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28FE" w:rsidTr="00A428FE">
        <w:tc>
          <w:tcPr>
            <w:tcW w:w="10682" w:type="dxa"/>
            <w:gridSpan w:val="2"/>
            <w:shd w:val="clear" w:color="auto" w:fill="000000" w:themeFill="text1"/>
          </w:tcPr>
          <w:p w:rsidR="00A428FE" w:rsidRPr="00A428FE" w:rsidRDefault="00A428FE" w:rsidP="00A428F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bookmarkStart w:id="0" w:name="_GoBack"/>
            <w:r w:rsidRPr="00A428FE"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  <w:bookmarkEnd w:id="0"/>
          </w:p>
        </w:tc>
      </w:tr>
      <w:tr w:rsidR="00A428FE" w:rsidTr="00A428FE">
        <w:tc>
          <w:tcPr>
            <w:tcW w:w="5341" w:type="dxa"/>
          </w:tcPr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Validity</w:t>
            </w: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Reliability</w:t>
            </w:r>
          </w:p>
        </w:tc>
      </w:tr>
      <w:tr w:rsidR="00A428FE" w:rsidTr="00A428FE">
        <w:tc>
          <w:tcPr>
            <w:tcW w:w="5341" w:type="dxa"/>
          </w:tcPr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Ethics</w:t>
            </w: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A428FE" w:rsidRDefault="00A428F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Application</w:t>
            </w: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FE"/>
    <w:rsid w:val="000A2F52"/>
    <w:rsid w:val="00163119"/>
    <w:rsid w:val="001B1013"/>
    <w:rsid w:val="00A428FE"/>
    <w:rsid w:val="00B6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257A-9C03-447C-B9B4-64A25A55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9659DCDA.dotm</Template>
  <TotalTime>1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2016-04-25T16:17:00Z</dcterms:created>
  <dcterms:modified xsi:type="dcterms:W3CDTF">2016-04-25T16:17:00Z</dcterms:modified>
</cp:coreProperties>
</file>