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860E7" w14:textId="74312620" w:rsidR="002808E7" w:rsidRDefault="002808E7" w:rsidP="002808E7">
      <w:pPr>
        <w:jc w:val="center"/>
        <w:rPr>
          <w:b/>
          <w:bCs/>
        </w:rPr>
      </w:pPr>
      <w:r>
        <w:rPr>
          <w:b/>
          <w:bCs/>
        </w:rPr>
        <w:t xml:space="preserve">Year </w:t>
      </w:r>
      <w:r>
        <w:rPr>
          <w:b/>
          <w:bCs/>
        </w:rPr>
        <w:t>1&amp;2</w:t>
      </w:r>
      <w:r>
        <w:rPr>
          <w:b/>
          <w:bCs/>
        </w:rPr>
        <w:t xml:space="preserve"> Guided learning tasks for </w:t>
      </w:r>
      <w:r w:rsidR="0028136B">
        <w:rPr>
          <w:b/>
          <w:bCs/>
        </w:rPr>
        <w:t>P</w:t>
      </w:r>
      <w:r>
        <w:rPr>
          <w:b/>
          <w:bCs/>
        </w:rPr>
        <w:t xml:space="preserve">aper </w:t>
      </w:r>
      <w:r w:rsidR="0028136B">
        <w:rPr>
          <w:b/>
          <w:bCs/>
        </w:rPr>
        <w:t>1</w:t>
      </w:r>
    </w:p>
    <w:p w14:paraId="22DA609A" w14:textId="30B9805F" w:rsidR="002808E7" w:rsidRDefault="002808E7" w:rsidP="002808E7">
      <w:r>
        <w:rPr>
          <w:b/>
          <w:bCs/>
        </w:rPr>
        <w:t>I</w:t>
      </w:r>
      <w:r>
        <w:t xml:space="preserve">n the final preparations for your paper </w:t>
      </w:r>
      <w:r>
        <w:t>1</w:t>
      </w:r>
      <w:r>
        <w:t xml:space="preserve"> you are guided to complete </w:t>
      </w:r>
      <w:proofErr w:type="gramStart"/>
      <w:r>
        <w:t>a number of</w:t>
      </w:r>
      <w:proofErr w:type="gramEnd"/>
      <w:r>
        <w:t xml:space="preserve"> tasks:</w:t>
      </w:r>
    </w:p>
    <w:p w14:paraId="2EB8AFE4" w14:textId="303143F9" w:rsidR="002808E7" w:rsidRDefault="0028136B" w:rsidP="002808E7">
      <w:r>
        <w:t>For those preparing for the Year 1 exam in May, don’t forget you are only being assessed on 3 topics. Ask your teacher for details.  For Year 2 students, you need all four topics on Social Influence, Memory, Attachment and Psychopathology.</w:t>
      </w:r>
    </w:p>
    <w:p w14:paraId="7E407D4A" w14:textId="77777777" w:rsidR="002808E7" w:rsidRDefault="002808E7" w:rsidP="002808E7">
      <w:pPr>
        <w:pStyle w:val="ListParagraph"/>
        <w:numPr>
          <w:ilvl w:val="0"/>
          <w:numId w:val="1"/>
        </w:numPr>
      </w:pPr>
      <w:r>
        <w:t xml:space="preserve">Watch and engage with the walk through exam </w:t>
      </w:r>
      <w:proofErr w:type="gramStart"/>
      <w:r>
        <w:t>paper  -</w:t>
      </w:r>
      <w:proofErr w:type="gramEnd"/>
      <w:r>
        <w:t xml:space="preserve"> time to complete = 1 hour. </w:t>
      </w:r>
    </w:p>
    <w:p w14:paraId="0B137A52" w14:textId="2EE1E64A" w:rsidR="002808E7" w:rsidRDefault="002808E7" w:rsidP="002808E7">
      <w:r>
        <w:t xml:space="preserve">The department has recorded a special tutorial that guides you though a whole paper </w:t>
      </w:r>
      <w:r>
        <w:t>1</w:t>
      </w:r>
      <w:r>
        <w:t>, looking at each individual question. Your first task is to watch and annotate the questions as you are guided to in the video. You will want to pause and restart the video as you go. Sort of things you will be annotating is:</w:t>
      </w:r>
    </w:p>
    <w:p w14:paraId="054847C7" w14:textId="77777777" w:rsidR="002808E7" w:rsidRDefault="002808E7" w:rsidP="002808E7">
      <w:pPr>
        <w:pStyle w:val="ListParagraph"/>
        <w:numPr>
          <w:ilvl w:val="0"/>
          <w:numId w:val="2"/>
        </w:numPr>
      </w:pPr>
      <w:r>
        <w:t xml:space="preserve">What examiners are asking – so that you don’t go off at a </w:t>
      </w:r>
      <w:proofErr w:type="gramStart"/>
      <w:r>
        <w:t>tangent</w:t>
      </w:r>
      <w:proofErr w:type="gramEnd"/>
    </w:p>
    <w:p w14:paraId="40F6424F" w14:textId="77777777" w:rsidR="002808E7" w:rsidRDefault="002808E7" w:rsidP="002808E7">
      <w:pPr>
        <w:pStyle w:val="ListParagraph"/>
        <w:numPr>
          <w:ilvl w:val="0"/>
          <w:numId w:val="2"/>
        </w:numPr>
      </w:pPr>
      <w:r>
        <w:t>What command words mean</w:t>
      </w:r>
    </w:p>
    <w:p w14:paraId="425AA033" w14:textId="77777777" w:rsidR="002808E7" w:rsidRDefault="002808E7" w:rsidP="002808E7">
      <w:pPr>
        <w:pStyle w:val="ListParagraph"/>
        <w:numPr>
          <w:ilvl w:val="0"/>
          <w:numId w:val="2"/>
        </w:numPr>
      </w:pPr>
      <w:r>
        <w:t>How to Structure answers to questions</w:t>
      </w:r>
    </w:p>
    <w:p w14:paraId="29C093A7" w14:textId="64D3EE5F" w:rsidR="002808E7" w:rsidRDefault="002808E7" w:rsidP="002808E7">
      <w:pPr>
        <w:pStyle w:val="ListParagraph"/>
        <w:numPr>
          <w:ilvl w:val="0"/>
          <w:numId w:val="2"/>
        </w:numPr>
      </w:pPr>
      <w:r>
        <w:t xml:space="preserve">General Paper </w:t>
      </w:r>
      <w:r>
        <w:t>1</w:t>
      </w:r>
      <w:r>
        <w:t xml:space="preserve"> specific skills – timings</w:t>
      </w:r>
      <w:r>
        <w:t>: 30 minutes for each of Social Influence, Memory, Attachment and Psychopathology  (37.5 mins for students who have extra time)</w:t>
      </w:r>
      <w:r>
        <w:t xml:space="preserve">, use of </w:t>
      </w:r>
      <w:r>
        <w:t>question paper and space to answer questions.</w:t>
      </w:r>
    </w:p>
    <w:p w14:paraId="5BED4050" w14:textId="77777777" w:rsidR="002808E7" w:rsidRDefault="002808E7" w:rsidP="002808E7"/>
    <w:p w14:paraId="37C92451" w14:textId="2FBBCA48" w:rsidR="002808E7" w:rsidRDefault="002808E7" w:rsidP="002808E7">
      <w:r>
        <w:t xml:space="preserve">The tutorial can be found on psych205.com → revision by topic → AQA full papers → scroll </w:t>
      </w:r>
      <w:r w:rsidR="0028136B">
        <w:t>down a little for paper 1</w:t>
      </w:r>
      <w:r>
        <w:t xml:space="preserve">. </w:t>
      </w:r>
      <w:proofErr w:type="gramStart"/>
      <w:r>
        <w:t>Alternatively</w:t>
      </w:r>
      <w:proofErr w:type="gramEnd"/>
      <w:r>
        <w:t xml:space="preserve"> you can click on this link </w:t>
      </w:r>
      <w:hyperlink r:id="rId5" w:history="1">
        <w:r>
          <w:rPr>
            <w:rStyle w:val="Hyperlink"/>
          </w:rPr>
          <w:t>http://www.psych205.com/aqa-full-past-papers.html</w:t>
        </w:r>
      </w:hyperlink>
    </w:p>
    <w:p w14:paraId="3A82F671" w14:textId="5B2ADAAE" w:rsidR="002808E7" w:rsidRDefault="002808E7" w:rsidP="002808E7">
      <w:r>
        <w:t xml:space="preserve">The paper this is based on is the </w:t>
      </w:r>
      <w:r w:rsidR="0028136B">
        <w:t>November 2021</w:t>
      </w:r>
      <w:r>
        <w:t xml:space="preserve"> exam, you will need access to the </w:t>
      </w:r>
      <w:r w:rsidR="0028136B">
        <w:t>November 2021</w:t>
      </w:r>
      <w:r>
        <w:t xml:space="preserve"> paper. Print this out or have access to it online. You can access it via this link  </w:t>
      </w:r>
      <w:hyperlink r:id="rId6" w:history="1">
        <w:r>
          <w:rPr>
            <w:rStyle w:val="Hyperlink"/>
          </w:rPr>
          <w:t>http://www.psych205.com/aqa-full-past-papers.html</w:t>
        </w:r>
      </w:hyperlink>
      <w:r>
        <w:t xml:space="preserve"> or go to psych205.com → revision by topic → AQA full papers.</w:t>
      </w:r>
    </w:p>
    <w:p w14:paraId="4D351DAC" w14:textId="77777777" w:rsidR="002808E7" w:rsidRDefault="002808E7" w:rsidP="002808E7"/>
    <w:p w14:paraId="09C03A69" w14:textId="4DDB80DC" w:rsidR="002808E7" w:rsidRDefault="002808E7" w:rsidP="002808E7">
      <w:pPr>
        <w:pStyle w:val="ListParagraph"/>
        <w:numPr>
          <w:ilvl w:val="0"/>
          <w:numId w:val="1"/>
        </w:numPr>
      </w:pPr>
      <w:r>
        <w:t xml:space="preserve">Your second task is then to simply answer the full paper in exam conditions so 2 hours normal time (2 hours 30 extra time). </w:t>
      </w:r>
      <w:r w:rsidR="0028136B">
        <w:t xml:space="preserve">Best to download and write the answer in the exam question.  If you normally use a word processor to write your answers, then do so. </w:t>
      </w:r>
    </w:p>
    <w:p w14:paraId="2E8D8957" w14:textId="77777777" w:rsidR="002808E7" w:rsidRDefault="002808E7" w:rsidP="002808E7"/>
    <w:p w14:paraId="06DA951E" w14:textId="77777777" w:rsidR="002808E7" w:rsidRDefault="002808E7" w:rsidP="002808E7">
      <w:pPr>
        <w:pStyle w:val="ListParagraph"/>
        <w:numPr>
          <w:ilvl w:val="0"/>
          <w:numId w:val="1"/>
        </w:numPr>
      </w:pPr>
      <w:r>
        <w:t>Your final task is to self-mark your paper. Time to complete = 1 hour</w:t>
      </w:r>
    </w:p>
    <w:p w14:paraId="0A975075" w14:textId="1B026393" w:rsidR="002808E7" w:rsidRDefault="002808E7" w:rsidP="002808E7">
      <w:r>
        <w:t xml:space="preserve">To do this we have recoded another series of tutorial videos to guide you through the mark scheme </w:t>
      </w:r>
      <w:proofErr w:type="gramStart"/>
      <w:r>
        <w:t>and also</w:t>
      </w:r>
      <w:proofErr w:type="gramEnd"/>
      <w:r>
        <w:t xml:space="preserve"> point out the examiner feedback so that you are aware of common errors and where students have traditionally gone wrong. </w:t>
      </w:r>
      <w:r w:rsidR="0028136B">
        <w:t xml:space="preserve">Link here </w:t>
      </w:r>
      <w:hyperlink r:id="rId7" w:history="1">
        <w:r w:rsidR="0028136B" w:rsidRPr="00D1272E">
          <w:rPr>
            <w:rStyle w:val="Hyperlink"/>
          </w:rPr>
          <w:t>http://www.psych205.com/aqa-full-past-papers-and-mock-walk-throughs.html</w:t>
        </w:r>
      </w:hyperlink>
    </w:p>
    <w:p w14:paraId="0F2057BA" w14:textId="77777777" w:rsidR="0028136B" w:rsidRDefault="0028136B" w:rsidP="002808E7"/>
    <w:p w14:paraId="7BC4A490" w14:textId="5BBBCC6E" w:rsidR="002808E7" w:rsidRDefault="002808E7" w:rsidP="0028136B">
      <w:r>
        <w:t xml:space="preserve">The mark scheme </w:t>
      </w:r>
      <w:r w:rsidR="0028136B">
        <w:t xml:space="preserve">and examiners’ reports can be found on the same </w:t>
      </w:r>
      <w:proofErr w:type="gramStart"/>
      <w:r w:rsidR="0028136B">
        <w:t>page</w:t>
      </w:r>
      <w:proofErr w:type="gramEnd"/>
    </w:p>
    <w:p w14:paraId="41EA30AF" w14:textId="77777777" w:rsidR="002808E7" w:rsidRDefault="002808E7" w:rsidP="002808E7"/>
    <w:p w14:paraId="39925F93" w14:textId="77777777" w:rsidR="00904F7D" w:rsidRDefault="00904F7D"/>
    <w:sectPr w:rsidR="00904F7D" w:rsidSect="002808E7">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2A2C6"/>
    <w:multiLevelType w:val="hybridMultilevel"/>
    <w:tmpl w:val="B61A9DAA"/>
    <w:lvl w:ilvl="0" w:tplc="0E041AA8">
      <w:start w:val="1"/>
      <w:numFmt w:val="decimal"/>
      <w:lvlText w:val="%1."/>
      <w:lvlJc w:val="left"/>
      <w:pPr>
        <w:ind w:left="720" w:hanging="360"/>
      </w:pPr>
    </w:lvl>
    <w:lvl w:ilvl="1" w:tplc="13FC2C1E">
      <w:start w:val="1"/>
      <w:numFmt w:val="lowerLetter"/>
      <w:lvlText w:val="%2."/>
      <w:lvlJc w:val="left"/>
      <w:pPr>
        <w:ind w:left="1440" w:hanging="360"/>
      </w:pPr>
    </w:lvl>
    <w:lvl w:ilvl="2" w:tplc="ED0C7D10">
      <w:start w:val="1"/>
      <w:numFmt w:val="lowerRoman"/>
      <w:lvlText w:val="%3."/>
      <w:lvlJc w:val="right"/>
      <w:pPr>
        <w:ind w:left="2160" w:hanging="180"/>
      </w:pPr>
    </w:lvl>
    <w:lvl w:ilvl="3" w:tplc="381A9820">
      <w:start w:val="1"/>
      <w:numFmt w:val="decimal"/>
      <w:lvlText w:val="%4."/>
      <w:lvlJc w:val="left"/>
      <w:pPr>
        <w:ind w:left="2880" w:hanging="360"/>
      </w:pPr>
    </w:lvl>
    <w:lvl w:ilvl="4" w:tplc="8BB410F8">
      <w:start w:val="1"/>
      <w:numFmt w:val="lowerLetter"/>
      <w:lvlText w:val="%5."/>
      <w:lvlJc w:val="left"/>
      <w:pPr>
        <w:ind w:left="3600" w:hanging="360"/>
      </w:pPr>
    </w:lvl>
    <w:lvl w:ilvl="5" w:tplc="45948EA0">
      <w:start w:val="1"/>
      <w:numFmt w:val="lowerRoman"/>
      <w:lvlText w:val="%6."/>
      <w:lvlJc w:val="right"/>
      <w:pPr>
        <w:ind w:left="4320" w:hanging="180"/>
      </w:pPr>
    </w:lvl>
    <w:lvl w:ilvl="6" w:tplc="381605D2">
      <w:start w:val="1"/>
      <w:numFmt w:val="decimal"/>
      <w:lvlText w:val="%7."/>
      <w:lvlJc w:val="left"/>
      <w:pPr>
        <w:ind w:left="5040" w:hanging="360"/>
      </w:pPr>
    </w:lvl>
    <w:lvl w:ilvl="7" w:tplc="90881DB4">
      <w:start w:val="1"/>
      <w:numFmt w:val="lowerLetter"/>
      <w:lvlText w:val="%8."/>
      <w:lvlJc w:val="left"/>
      <w:pPr>
        <w:ind w:left="5760" w:hanging="360"/>
      </w:pPr>
    </w:lvl>
    <w:lvl w:ilvl="8" w:tplc="E372195A">
      <w:start w:val="1"/>
      <w:numFmt w:val="lowerRoman"/>
      <w:lvlText w:val="%9."/>
      <w:lvlJc w:val="right"/>
      <w:pPr>
        <w:ind w:left="6480" w:hanging="180"/>
      </w:pPr>
    </w:lvl>
  </w:abstractNum>
  <w:abstractNum w:abstractNumId="1" w15:restartNumberingAfterBreak="0">
    <w:nsid w:val="7D021A6D"/>
    <w:multiLevelType w:val="hybridMultilevel"/>
    <w:tmpl w:val="8BC6CE00"/>
    <w:lvl w:ilvl="0" w:tplc="5074F64C">
      <w:start w:val="1"/>
      <w:numFmt w:val="bullet"/>
      <w:lvlText w:val=""/>
      <w:lvlJc w:val="left"/>
      <w:pPr>
        <w:ind w:left="720" w:hanging="360"/>
      </w:pPr>
      <w:rPr>
        <w:rFonts w:ascii="Symbol" w:hAnsi="Symbol" w:hint="default"/>
      </w:rPr>
    </w:lvl>
    <w:lvl w:ilvl="1" w:tplc="611CDACA">
      <w:start w:val="1"/>
      <w:numFmt w:val="bullet"/>
      <w:lvlText w:val="o"/>
      <w:lvlJc w:val="left"/>
      <w:pPr>
        <w:ind w:left="1440" w:hanging="360"/>
      </w:pPr>
      <w:rPr>
        <w:rFonts w:ascii="Courier New" w:hAnsi="Courier New" w:cs="Times New Roman" w:hint="default"/>
      </w:rPr>
    </w:lvl>
    <w:lvl w:ilvl="2" w:tplc="FAB0CC64">
      <w:start w:val="1"/>
      <w:numFmt w:val="bullet"/>
      <w:lvlText w:val=""/>
      <w:lvlJc w:val="left"/>
      <w:pPr>
        <w:ind w:left="2160" w:hanging="360"/>
      </w:pPr>
      <w:rPr>
        <w:rFonts w:ascii="Wingdings" w:hAnsi="Wingdings" w:hint="default"/>
      </w:rPr>
    </w:lvl>
    <w:lvl w:ilvl="3" w:tplc="AA1ECE82">
      <w:start w:val="1"/>
      <w:numFmt w:val="bullet"/>
      <w:lvlText w:val=""/>
      <w:lvlJc w:val="left"/>
      <w:pPr>
        <w:ind w:left="2880" w:hanging="360"/>
      </w:pPr>
      <w:rPr>
        <w:rFonts w:ascii="Symbol" w:hAnsi="Symbol" w:hint="default"/>
      </w:rPr>
    </w:lvl>
    <w:lvl w:ilvl="4" w:tplc="C98C9F6A">
      <w:start w:val="1"/>
      <w:numFmt w:val="bullet"/>
      <w:lvlText w:val="o"/>
      <w:lvlJc w:val="left"/>
      <w:pPr>
        <w:ind w:left="3600" w:hanging="360"/>
      </w:pPr>
      <w:rPr>
        <w:rFonts w:ascii="Courier New" w:hAnsi="Courier New" w:cs="Times New Roman" w:hint="default"/>
      </w:rPr>
    </w:lvl>
    <w:lvl w:ilvl="5" w:tplc="24D2DDB4">
      <w:start w:val="1"/>
      <w:numFmt w:val="bullet"/>
      <w:lvlText w:val=""/>
      <w:lvlJc w:val="left"/>
      <w:pPr>
        <w:ind w:left="4320" w:hanging="360"/>
      </w:pPr>
      <w:rPr>
        <w:rFonts w:ascii="Wingdings" w:hAnsi="Wingdings" w:hint="default"/>
      </w:rPr>
    </w:lvl>
    <w:lvl w:ilvl="6" w:tplc="FA9E13EE">
      <w:start w:val="1"/>
      <w:numFmt w:val="bullet"/>
      <w:lvlText w:val=""/>
      <w:lvlJc w:val="left"/>
      <w:pPr>
        <w:ind w:left="5040" w:hanging="360"/>
      </w:pPr>
      <w:rPr>
        <w:rFonts w:ascii="Symbol" w:hAnsi="Symbol" w:hint="default"/>
      </w:rPr>
    </w:lvl>
    <w:lvl w:ilvl="7" w:tplc="18F27920">
      <w:start w:val="1"/>
      <w:numFmt w:val="bullet"/>
      <w:lvlText w:val="o"/>
      <w:lvlJc w:val="left"/>
      <w:pPr>
        <w:ind w:left="5760" w:hanging="360"/>
      </w:pPr>
      <w:rPr>
        <w:rFonts w:ascii="Courier New" w:hAnsi="Courier New" w:cs="Times New Roman" w:hint="default"/>
      </w:rPr>
    </w:lvl>
    <w:lvl w:ilvl="8" w:tplc="48CE93C8">
      <w:start w:val="1"/>
      <w:numFmt w:val="bullet"/>
      <w:lvlText w:val=""/>
      <w:lvlJc w:val="left"/>
      <w:pPr>
        <w:ind w:left="6480" w:hanging="360"/>
      </w:pPr>
      <w:rPr>
        <w:rFonts w:ascii="Wingdings" w:hAnsi="Wingdings" w:hint="default"/>
      </w:rPr>
    </w:lvl>
  </w:abstractNum>
  <w:num w:numId="1" w16cid:durableId="1787192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930282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E7"/>
    <w:rsid w:val="002808E7"/>
    <w:rsid w:val="0028136B"/>
    <w:rsid w:val="00904F7D"/>
    <w:rsid w:val="00A225C2"/>
    <w:rsid w:val="00A42F14"/>
    <w:rsid w:val="00C4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1A27"/>
  <w15:chartTrackingRefBased/>
  <w15:docId w15:val="{C6926E53-459C-40C1-B899-FD7FA07D6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E7"/>
    <w:pPr>
      <w:spacing w:line="256" w:lineRule="auto"/>
    </w:pPr>
    <w:rPr>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8E7"/>
    <w:rPr>
      <w:color w:val="0563C1" w:themeColor="hyperlink"/>
      <w:u w:val="single"/>
    </w:rPr>
  </w:style>
  <w:style w:type="paragraph" w:styleId="ListParagraph">
    <w:name w:val="List Paragraph"/>
    <w:basedOn w:val="Normal"/>
    <w:uiPriority w:val="34"/>
    <w:qFormat/>
    <w:rsid w:val="002808E7"/>
    <w:pPr>
      <w:ind w:left="720"/>
      <w:contextualSpacing/>
    </w:pPr>
  </w:style>
  <w:style w:type="character" w:styleId="UnresolvedMention">
    <w:name w:val="Unresolved Mention"/>
    <w:basedOn w:val="DefaultParagraphFont"/>
    <w:uiPriority w:val="99"/>
    <w:semiHidden/>
    <w:unhideWhenUsed/>
    <w:rsid w:val="00281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1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ych205.com/aqa-full-past-papers-and-mock-walk-through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ych205.com/aqa-full-past-papers.html" TargetMode="External"/><Relationship Id="rId5" Type="http://schemas.openxmlformats.org/officeDocument/2006/relationships/hyperlink" Target="http://www.psych205.com/aqa-full-past-paper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leSaux</dc:creator>
  <cp:keywords/>
  <dc:description/>
  <cp:lastModifiedBy>Nik leSaux</cp:lastModifiedBy>
  <cp:revision>1</cp:revision>
  <dcterms:created xsi:type="dcterms:W3CDTF">2023-04-04T17:26:00Z</dcterms:created>
  <dcterms:modified xsi:type="dcterms:W3CDTF">2023-04-04T18:03:00Z</dcterms:modified>
</cp:coreProperties>
</file>