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79" w:rsidRPr="00A97B79" w:rsidRDefault="004D5711" w:rsidP="00A97B79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Theme="minorHAnsi" w:hAnsi="Arial" w:cs="Arial"/>
          <w:b/>
          <w:caps/>
          <w:kern w:val="0"/>
          <w:szCs w:val="22"/>
          <w:lang w:eastAsia="en-US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PREP work</w:t>
      </w:r>
    </w:p>
    <w:p w:rsidR="008B18FB" w:rsidRPr="005F79F1" w:rsidRDefault="001C34B1" w:rsidP="00592E56">
      <w:pPr>
        <w:pStyle w:val="Standard"/>
        <w:ind w:left="-283"/>
        <w:rPr>
          <w:rFonts w:asciiTheme="minorHAnsi" w:hAnsiTheme="minorHAnsi"/>
          <w:sz w:val="28"/>
          <w:szCs w:val="28"/>
          <w:u w:val="single"/>
        </w:rPr>
      </w:pPr>
      <w:r w:rsidRPr="001C34B1">
        <w:rPr>
          <w:rFonts w:asciiTheme="minorHAnsi" w:hAnsiTheme="minorHAnsi" w:cs="Arial"/>
          <w:b/>
          <w:sz w:val="28"/>
          <w:szCs w:val="28"/>
          <w:u w:val="single"/>
        </w:rPr>
        <w:t>Psychopathology -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D01CC">
        <w:rPr>
          <w:rFonts w:asciiTheme="minorHAnsi" w:hAnsiTheme="minorHAnsi"/>
          <w:noProof/>
          <w:sz w:val="28"/>
          <w:szCs w:val="28"/>
          <w:u w:val="single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C808" wp14:editId="0E89DA4A">
                <wp:simplePos x="0" y="0"/>
                <wp:positionH relativeFrom="column">
                  <wp:posOffset>5751830</wp:posOffset>
                </wp:positionH>
                <wp:positionV relativeFrom="paragraph">
                  <wp:posOffset>8255</wp:posOffset>
                </wp:positionV>
                <wp:extent cx="1083945" cy="924560"/>
                <wp:effectExtent l="0" t="0" r="20955" b="2794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924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1CC" w:rsidRDefault="008206F9" w:rsidP="00FD01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181861D" wp14:editId="0102C93A">
                                  <wp:extent cx="875665" cy="875665"/>
                                  <wp:effectExtent l="0" t="0" r="635" b="635"/>
                                  <wp:docPr id="1" name="Picture 1" descr="\\KRAKATOA\users$\k.oliver\Downloads\qrcode.3649758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KRAKATOA\users$\k.oliver\Downloads\qrcode.3649758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665" cy="875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5FC808" id="Rectangle 3" o:spid="_x0000_s1026" style="position:absolute;left:0;text-align:left;margin-left:452.9pt;margin-top:.65pt;width:85.35pt;height:7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" fillcolor="white [3201]" strokecolor="#f79646 [3209]" strokeweight="2pt">
                <v:textbox>
                  <w:txbxContent>
                    <w:p w:rsidR="00FD01CC" w:rsidRDefault="008206F9" w:rsidP="00FD01CC">
                      <w:pPr>
                        <w:jc w:val="center"/>
                      </w:pPr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2181861D" wp14:editId="0102C93A">
                            <wp:extent cx="875665" cy="875665"/>
                            <wp:effectExtent l="0" t="0" r="635" b="635"/>
                            <wp:docPr id="1" name="Picture 1" descr="\\KRAKATOA\users$\k.oliver\Downloads\qrcode.3649758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KRAKATOA\users$\k.oliver\Downloads\qrcode.3649758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665" cy="875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E3051" w:rsidRPr="005F79F1">
        <w:rPr>
          <w:rFonts w:asciiTheme="minorHAnsi" w:hAnsiTheme="minorHAnsi"/>
          <w:sz w:val="28"/>
          <w:szCs w:val="28"/>
          <w:u w:val="single"/>
        </w:rPr>
        <w:t>The behavioural approach to explaining and treating phobias.</w:t>
      </w:r>
    </w:p>
    <w:p w:rsidR="008B18FB" w:rsidRPr="00DE6B92" w:rsidRDefault="008B18FB">
      <w:pPr>
        <w:pStyle w:val="Standard"/>
        <w:rPr>
          <w:rFonts w:asciiTheme="minorHAnsi" w:hAnsiTheme="minorHAnsi"/>
          <w:szCs w:val="28"/>
          <w:u w:val="single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  <w:r w:rsidRPr="00DE6B92">
        <w:rPr>
          <w:rFonts w:asciiTheme="minorHAnsi" w:hAnsiTheme="minorHAnsi"/>
          <w:b/>
          <w:i/>
          <w:sz w:val="22"/>
        </w:rPr>
        <w:t>Make notes on the material below using the Psychopathology information pack and</w:t>
      </w:r>
      <w:r w:rsidR="00453455">
        <w:rPr>
          <w:rFonts w:asciiTheme="minorHAnsi" w:hAnsiTheme="minorHAnsi"/>
          <w:b/>
          <w:i/>
          <w:sz w:val="22"/>
        </w:rPr>
        <w:t xml:space="preserve"> the information &amp; </w:t>
      </w:r>
      <w:r w:rsidRPr="00DE6B92">
        <w:rPr>
          <w:rFonts w:asciiTheme="minorHAnsi" w:hAnsiTheme="minorHAnsi"/>
          <w:b/>
          <w:i/>
          <w:sz w:val="22"/>
        </w:rPr>
        <w:t xml:space="preserve">videos on </w:t>
      </w:r>
      <w:hyperlink r:id="rId10" w:history="1">
        <w:r w:rsidR="008206F9" w:rsidRPr="008206F9">
          <w:rPr>
            <w:rStyle w:val="Hyperlink"/>
            <w:sz w:val="22"/>
          </w:rPr>
          <w:t>http://www.psych205.com/explanations-and-treatments-of-disorders.html</w:t>
        </w:r>
      </w:hyperlink>
      <w:r w:rsidR="008206F9" w:rsidRPr="008206F9">
        <w:rPr>
          <w:rStyle w:val="Hyperlink"/>
          <w:sz w:val="22"/>
        </w:rPr>
        <w:t xml:space="preserve"> </w:t>
      </w:r>
      <w:r w:rsidR="00A41CD0">
        <w:rPr>
          <w:rStyle w:val="Hyperlink"/>
          <w:sz w:val="22"/>
        </w:rPr>
        <w:t xml:space="preserve"> </w:t>
      </w:r>
      <w:r w:rsidRPr="00DE6B92">
        <w:rPr>
          <w:rStyle w:val="Hyperlink"/>
          <w:rFonts w:asciiTheme="minorHAnsi" w:hAnsiTheme="minorHAnsi"/>
          <w:b/>
          <w:i/>
          <w:color w:val="auto"/>
          <w:sz w:val="22"/>
          <w:u w:val="none"/>
        </w:rPr>
        <w:t>Alternatively, you can</w:t>
      </w:r>
      <w:r w:rsidRPr="00DE6B92">
        <w:rPr>
          <w:rStyle w:val="Hyperlink"/>
          <w:rFonts w:asciiTheme="minorHAnsi" w:hAnsiTheme="minorHAnsi"/>
          <w:b/>
          <w:i/>
          <w:color w:val="auto"/>
          <w:sz w:val="22"/>
        </w:rPr>
        <w:t xml:space="preserve"> </w:t>
      </w:r>
      <w:r w:rsidRPr="00DE6B92">
        <w:rPr>
          <w:rFonts w:asciiTheme="minorHAnsi" w:hAnsiTheme="minorHAnsi"/>
          <w:b/>
          <w:i/>
          <w:sz w:val="22"/>
        </w:rPr>
        <w:t>use the QR code opposite to access the website.</w:t>
      </w:r>
      <w:r w:rsidRPr="00DE6B92">
        <w:rPr>
          <w:rFonts w:asciiTheme="minorHAnsi" w:hAnsiTheme="minorHAnsi"/>
          <w:b/>
          <w:sz w:val="22"/>
        </w:rPr>
        <w:t xml:space="preserve"> </w:t>
      </w:r>
    </w:p>
    <w:p w:rsidR="005F79F1" w:rsidRPr="00DE6B92" w:rsidRDefault="005F79F1" w:rsidP="005F79F1">
      <w:pPr>
        <w:ind w:left="-283"/>
        <w:rPr>
          <w:rFonts w:asciiTheme="minorHAnsi" w:hAnsiTheme="minorHAnsi"/>
          <w:b/>
          <w:sz w:val="22"/>
        </w:rPr>
      </w:pPr>
    </w:p>
    <w:p w:rsidR="005F79F1" w:rsidRPr="00DE6B92" w:rsidRDefault="005F79F1" w:rsidP="005F79F1">
      <w:pPr>
        <w:ind w:left="-283"/>
        <w:rPr>
          <w:rFonts w:asciiTheme="minorHAnsi" w:hAnsiTheme="minorHAnsi"/>
          <w:b/>
          <w:i/>
          <w:sz w:val="22"/>
        </w:rPr>
      </w:pPr>
      <w:r w:rsidRPr="00DE6B92">
        <w:rPr>
          <w:rFonts w:asciiTheme="minorHAnsi" w:hAnsiTheme="minorHAnsi"/>
          <w:b/>
          <w:i/>
          <w:sz w:val="22"/>
        </w:rPr>
        <w:t>Once you feel confident that you understand and can remember the following information, tick the relevant box.</w:t>
      </w:r>
    </w:p>
    <w:p w:rsidR="00DE6B92" w:rsidRDefault="00DE6B92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8B18FB" w:rsidRPr="00A27121" w:rsidRDefault="004E3051">
      <w:pPr>
        <w:pStyle w:val="Standard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7121">
        <w:rPr>
          <w:rFonts w:asciiTheme="minorHAnsi" w:hAnsiTheme="minorHAnsi"/>
          <w:b/>
          <w:sz w:val="22"/>
          <w:szCs w:val="22"/>
          <w:u w:val="single"/>
        </w:rPr>
        <w:t>These notes will provide you with the core knowledge you need for the lessons on this topic.</w:t>
      </w:r>
    </w:p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1134"/>
        <w:gridCol w:w="2522"/>
      </w:tblGrid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 w:rsidP="001C45F7">
            <w:pPr>
              <w:pStyle w:val="Standard"/>
              <w:rPr>
                <w:rFonts w:asciiTheme="minorHAnsi" w:hAnsiTheme="minorHAnsi"/>
                <w:b/>
                <w:sz w:val="22"/>
                <w:szCs w:val="22"/>
              </w:rPr>
            </w:pPr>
            <w:r w:rsidRPr="00A27121">
              <w:rPr>
                <w:rFonts w:asciiTheme="minorHAnsi" w:hAnsiTheme="minorHAnsi"/>
                <w:b/>
                <w:sz w:val="22"/>
                <w:szCs w:val="22"/>
              </w:rPr>
              <w:t>Learning outcome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Notes complete</w:t>
            </w: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How well do you understand this?</w:t>
            </w:r>
          </w:p>
          <w:p w:rsidR="001C45F7" w:rsidRPr="001C45F7" w:rsidRDefault="001C45F7" w:rsidP="001C45F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C45F7">
              <w:rPr>
                <w:rFonts w:asciiTheme="minorHAnsi" w:hAnsiTheme="minorHAnsi" w:cstheme="minorHAnsi"/>
                <w:b/>
                <w:sz w:val="20"/>
                <w:szCs w:val="20"/>
              </w:rPr>
              <w:t>Write RED, AMBER or GREEN</w:t>
            </w:r>
          </w:p>
        </w:tc>
      </w:tr>
      <w:tr w:rsidR="004E299C" w:rsidRPr="00A27121" w:rsidTr="006B3691">
        <w:tc>
          <w:tcPr>
            <w:tcW w:w="1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9C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FD7">
              <w:rPr>
                <w:rFonts w:asciiTheme="minorHAnsi" w:hAnsiTheme="minorHAnsi"/>
                <w:b/>
                <w:sz w:val="22"/>
                <w:szCs w:val="22"/>
              </w:rPr>
              <w:t>Explaining phobias</w:t>
            </w:r>
          </w:p>
          <w:p w:rsidR="004E299C" w:rsidRPr="00A27121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are the main assumptions of 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the behaviourist approach?</w:t>
            </w:r>
          </w:p>
          <w:p w:rsidR="001C45F7" w:rsidRPr="00A27121" w:rsidRDefault="0027184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(see prep page)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 xml:space="preserve">What is the name of the behavioural explanation for phobias? 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81691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 w:rsidP="00781691">
            <w:pPr>
              <w:pStyle w:val="Standard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81691">
              <w:rPr>
                <w:rFonts w:asciiTheme="minorHAnsi" w:hAnsiTheme="minorHAnsi"/>
                <w:bCs/>
                <w:sz w:val="22"/>
                <w:szCs w:val="22"/>
              </w:rPr>
              <w:t>Write definitions for the following key terms:</w:t>
            </w:r>
            <w:r w:rsidRPr="00A2712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781691" w:rsidRDefault="00781691" w:rsidP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781691">
              <w:rPr>
                <w:rFonts w:asciiTheme="minorHAnsi" w:hAnsiTheme="minorHAnsi"/>
                <w:i/>
                <w:sz w:val="22"/>
                <w:szCs w:val="22"/>
              </w:rPr>
              <w:t>Neutral stimulus (NS), unconditioned stimulus (UCS), unconditioned response (UCR), conditioned stimulus (CS), unconditioned response (CR), positive reinforcement, negative reinforcement, counterconditioning, reciprocal inhibition</w:t>
            </w:r>
          </w:p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classical conditioning explain how phobias are acquired? You may find it useful to use an example to help you describe this.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781691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Default="00781691" w:rsidP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781691">
              <w:rPr>
                <w:rFonts w:asciiTheme="minorHAnsi" w:hAnsiTheme="minorHAnsi"/>
                <w:bCs/>
                <w:sz w:val="22"/>
                <w:szCs w:val="22"/>
              </w:rPr>
              <w:t>Draw a diagram or a picture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showing the process of classical conditioning for Little Albert's phobia of white rats</w:t>
            </w:r>
          </w:p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691" w:rsidRPr="00A27121" w:rsidRDefault="00781691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1C45F7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How does operant conditioning explain how phobias are maintained? You may find it useful to use an example to help you describe this.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4E299C" w:rsidRPr="00A27121" w:rsidTr="009B0878">
        <w:tc>
          <w:tcPr>
            <w:tcW w:w="110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99C" w:rsidRDefault="004E299C" w:rsidP="004E299C">
            <w:pPr>
              <w:pStyle w:val="Standard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FD7">
              <w:rPr>
                <w:rFonts w:asciiTheme="minorHAnsi" w:hAnsiTheme="minorHAnsi"/>
                <w:b/>
                <w:sz w:val="22"/>
                <w:szCs w:val="22"/>
              </w:rPr>
              <w:t>Treating phobias</w:t>
            </w:r>
          </w:p>
          <w:p w:rsidR="004E299C" w:rsidRPr="00A27121" w:rsidRDefault="004E299C" w:rsidP="004E299C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994B2F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are the two behavioural treatments for phobias?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080C05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>What is systematic desensitisation (SD) designed to do in relation to treating phobias?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E36CAB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A27121">
              <w:rPr>
                <w:rFonts w:asciiTheme="minorHAnsi" w:hAnsiTheme="minorHAnsi"/>
                <w:sz w:val="22"/>
                <w:szCs w:val="22"/>
              </w:rPr>
              <w:t xml:space="preserve">Explain </w:t>
            </w:r>
            <w:r>
              <w:rPr>
                <w:rFonts w:asciiTheme="minorHAnsi" w:hAnsiTheme="minorHAnsi"/>
                <w:sz w:val="22"/>
                <w:szCs w:val="22"/>
              </w:rPr>
              <w:t>how SD works to treat phobias using an example</w:t>
            </w:r>
            <w:r w:rsidRPr="00A27121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Make sure you mention the key terms.</w:t>
            </w:r>
          </w:p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5F1364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Briefly outline what flooding is.</w:t>
            </w:r>
          </w:p>
          <w:p w:rsidR="001C45F7" w:rsidRPr="00A27121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1C45F7" w:rsidRPr="00A27121" w:rsidTr="00545E0C">
        <w:tc>
          <w:tcPr>
            <w:tcW w:w="7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 w:rsidP="00053487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how flooding works to treat phobias using an example. Make sure you mention the key terms.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5F7" w:rsidRPr="00A27121" w:rsidRDefault="001C45F7">
            <w:pPr>
              <w:pStyle w:val="Standard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8B18FB" w:rsidRPr="00A27121" w:rsidRDefault="008B18FB">
      <w:pPr>
        <w:pStyle w:val="Standard"/>
        <w:rPr>
          <w:rFonts w:asciiTheme="minorHAnsi" w:hAnsiTheme="minorHAnsi"/>
          <w:sz w:val="22"/>
          <w:szCs w:val="22"/>
          <w:u w:val="single"/>
        </w:rPr>
      </w:pPr>
    </w:p>
    <w:p w:rsidR="0065394B" w:rsidRDefault="004628D8" w:rsidP="0065394B">
      <w:pPr>
        <w:pStyle w:val="NoSpacing"/>
        <w:rPr>
          <w:rFonts w:asciiTheme="minorHAnsi" w:hAnsiTheme="minorHAnsi" w:cs="Arial Unicode MS"/>
          <w:sz w:val="22"/>
          <w:szCs w:val="22"/>
        </w:rPr>
      </w:pPr>
      <w:r>
        <w:rPr>
          <w:rFonts w:asciiTheme="minorHAnsi" w:hAnsiTheme="minorHAnsi" w:cs="Arial Unicode MS"/>
          <w:noProof/>
          <w:sz w:val="22"/>
          <w:szCs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-255181</wp:posOffset>
                </wp:positionH>
                <wp:positionV relativeFrom="paragraph">
                  <wp:posOffset>82727</wp:posOffset>
                </wp:positionV>
                <wp:extent cx="6996223" cy="712382"/>
                <wp:effectExtent l="0" t="0" r="1460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223" cy="712382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8D8" w:rsidRDefault="00462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0.1pt;margin-top:6.5pt;width:550.9pt;height:56.1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" filled="f" strokecolor="black [3200]" strokeweight="2pt">
                <v:textbox>
                  <w:txbxContent>
                    <w:p w:rsidR="004628D8" w:rsidRDefault="004628D8"/>
                  </w:txbxContent>
                </v:textbox>
              </v:shape>
            </w:pict>
          </mc:Fallback>
        </mc:AlternateContent>
      </w:r>
    </w:p>
    <w:p w:rsidR="0065394B" w:rsidRPr="0065394B" w:rsidRDefault="004E3051" w:rsidP="0065394B">
      <w:pPr>
        <w:pStyle w:val="NoSpacing"/>
        <w:ind w:left="-283"/>
        <w:rPr>
          <w:rFonts w:asciiTheme="minorHAnsi" w:hAnsiTheme="minorHAnsi"/>
          <w:sz w:val="22"/>
        </w:rPr>
      </w:pPr>
      <w:r w:rsidRPr="0065394B">
        <w:rPr>
          <w:rFonts w:asciiTheme="minorHAnsi" w:hAnsiTheme="minorHAnsi"/>
          <w:b/>
          <w:bCs/>
          <w:i/>
          <w:sz w:val="22"/>
        </w:rPr>
        <w:t>Challenge task:</w:t>
      </w:r>
      <w:r w:rsidRPr="0065394B">
        <w:rPr>
          <w:rFonts w:asciiTheme="minorHAnsi" w:hAnsiTheme="minorHAnsi"/>
          <w:b/>
          <w:bCs/>
          <w:sz w:val="22"/>
        </w:rPr>
        <w:t xml:space="preserve">  </w:t>
      </w:r>
      <w:r w:rsidRPr="0065394B">
        <w:rPr>
          <w:rFonts w:asciiTheme="minorHAnsi" w:hAnsiTheme="minorHAnsi"/>
          <w:sz w:val="22"/>
        </w:rPr>
        <w:t>'Psychology Today' magazine has asked you to write a short article on the ethical issues involved when treating phobias. You must present a balanced argument, for and against the use of behavioural therapies for treating phobias</w:t>
      </w:r>
      <w:r w:rsidR="0065394B">
        <w:rPr>
          <w:rFonts w:asciiTheme="minorHAnsi" w:hAnsiTheme="minorHAnsi"/>
          <w:sz w:val="22"/>
        </w:rPr>
        <w:t>.</w:t>
      </w:r>
    </w:p>
    <w:sectPr w:rsidR="0065394B" w:rsidRPr="0065394B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CA" w:rsidRDefault="004E3051">
      <w:r>
        <w:separator/>
      </w:r>
    </w:p>
  </w:endnote>
  <w:endnote w:type="continuationSeparator" w:id="0">
    <w:p w:rsidR="008733CA" w:rsidRDefault="004E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Opus Metronome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CA" w:rsidRDefault="004E3051">
      <w:r>
        <w:rPr>
          <w:color w:val="000000"/>
        </w:rPr>
        <w:separator/>
      </w:r>
    </w:p>
  </w:footnote>
  <w:footnote w:type="continuationSeparator" w:id="0">
    <w:p w:rsidR="008733CA" w:rsidRDefault="004E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5952"/>
    <w:multiLevelType w:val="multilevel"/>
    <w:tmpl w:val="E618B28A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" w15:restartNumberingAfterBreak="0">
    <w:nsid w:val="5DF7055C"/>
    <w:multiLevelType w:val="hybridMultilevel"/>
    <w:tmpl w:val="B59A6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FB"/>
    <w:rsid w:val="0002036D"/>
    <w:rsid w:val="00053487"/>
    <w:rsid w:val="00133126"/>
    <w:rsid w:val="001C34B1"/>
    <w:rsid w:val="001C45F7"/>
    <w:rsid w:val="00271845"/>
    <w:rsid w:val="00291484"/>
    <w:rsid w:val="003D783C"/>
    <w:rsid w:val="00453455"/>
    <w:rsid w:val="004628D8"/>
    <w:rsid w:val="00485274"/>
    <w:rsid w:val="004D5711"/>
    <w:rsid w:val="004E299C"/>
    <w:rsid w:val="004E3051"/>
    <w:rsid w:val="00592E56"/>
    <w:rsid w:val="005F79F1"/>
    <w:rsid w:val="0065394B"/>
    <w:rsid w:val="00781691"/>
    <w:rsid w:val="008206F9"/>
    <w:rsid w:val="008733CA"/>
    <w:rsid w:val="008B18FB"/>
    <w:rsid w:val="008B6EEB"/>
    <w:rsid w:val="008C321E"/>
    <w:rsid w:val="00A27121"/>
    <w:rsid w:val="00A41CD0"/>
    <w:rsid w:val="00A97B79"/>
    <w:rsid w:val="00B47812"/>
    <w:rsid w:val="00B665D6"/>
    <w:rsid w:val="00BB76F5"/>
    <w:rsid w:val="00C63CC3"/>
    <w:rsid w:val="00DE6B92"/>
    <w:rsid w:val="00E15C65"/>
    <w:rsid w:val="00EA4E4B"/>
    <w:rsid w:val="00EC5C1E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2D10"/>
  <w15:docId w15:val="{567C05C7-26B1-4BAF-9366-72F1911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rPr>
      <w:rFonts w:cs="Mangal"/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rPr>
      <w:rFonts w:cs="Mangal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paragraph" w:styleId="NoSpacing">
    <w:name w:val="No Spacing"/>
    <w:uiPriority w:val="1"/>
    <w:qFormat/>
    <w:rsid w:val="0065394B"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6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F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ych205.com/explanations-and-treatments-of-disorder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5F1F-88FC-4176-9C4F-F037969A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bateman</dc:creator>
  <cp:lastModifiedBy>Kelly Oliver</cp:lastModifiedBy>
  <cp:revision>7</cp:revision>
  <cp:lastPrinted>2016-09-14T12:53:00Z</cp:lastPrinted>
  <dcterms:created xsi:type="dcterms:W3CDTF">2019-01-29T14:39:00Z</dcterms:created>
  <dcterms:modified xsi:type="dcterms:W3CDTF">2020-01-23T10:45:00Z</dcterms:modified>
</cp:coreProperties>
</file>