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DF" w:rsidRPr="009B4BC3" w:rsidRDefault="00AF6136" w:rsidP="00D707DF">
      <w:pPr>
        <w:jc w:val="center"/>
        <w:rPr>
          <w:rFonts w:ascii="Arial" w:hAnsi="Arial" w:cs="Arial"/>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PREP work</w:t>
      </w:r>
    </w:p>
    <w:p w:rsidR="00D707DF" w:rsidRPr="007530AE" w:rsidRDefault="00D707DF" w:rsidP="00D707DF">
      <w:pPr>
        <w:spacing w:after="0" w:line="240" w:lineRule="auto"/>
        <w:ind w:left="-283"/>
        <w:rPr>
          <w:sz w:val="28"/>
          <w:u w:val="single"/>
        </w:rPr>
      </w:pPr>
      <w:r w:rsidRPr="00485070">
        <w:rPr>
          <w:rFonts w:cs="Arial"/>
          <w:b/>
          <w:sz w:val="28"/>
          <w:u w:val="single"/>
        </w:rPr>
        <w:t>Psychopathology</w:t>
      </w:r>
      <w:r w:rsidR="00485070">
        <w:rPr>
          <w:rFonts w:cs="Arial"/>
          <w:b/>
          <w:sz w:val="28"/>
          <w:u w:val="single"/>
        </w:rPr>
        <w:t xml:space="preserve"> - </w:t>
      </w:r>
      <w:r w:rsidR="008E0181" w:rsidRPr="007530AE">
        <w:rPr>
          <w:sz w:val="28"/>
          <w:u w:val="single"/>
        </w:rPr>
        <w:t>The cognitive approach to explaining and treating depression</w:t>
      </w:r>
    </w:p>
    <w:p w:rsidR="00D707DF" w:rsidRPr="005D4FAD" w:rsidRDefault="00D707DF" w:rsidP="00D707DF">
      <w:pPr>
        <w:spacing w:after="0" w:line="240" w:lineRule="auto"/>
        <w:ind w:left="-283"/>
        <w:rPr>
          <w:u w:val="single"/>
        </w:rPr>
      </w:pPr>
    </w:p>
    <w:p w:rsidR="007530AE" w:rsidRPr="007530AE" w:rsidRDefault="007530AE" w:rsidP="007530AE">
      <w:pPr>
        <w:widowControl w:val="0"/>
        <w:suppressAutoHyphens/>
        <w:autoSpaceDN w:val="0"/>
        <w:spacing w:after="0" w:line="240" w:lineRule="auto"/>
        <w:ind w:left="-283"/>
        <w:textAlignment w:val="baseline"/>
        <w:rPr>
          <w:rFonts w:eastAsia="Arial Unicode MS" w:cs="Arial Unicode MS"/>
          <w:b/>
          <w:kern w:val="3"/>
          <w:szCs w:val="24"/>
          <w:lang w:eastAsia="zh-CN" w:bidi="hi-IN"/>
        </w:rPr>
      </w:pPr>
      <w:bookmarkStart w:id="0" w:name="_GoBack"/>
      <w:r w:rsidRPr="007530AE">
        <w:rPr>
          <w:rFonts w:eastAsia="Arial Unicode MS" w:cs="Arial Unicode MS"/>
          <w:b/>
          <w:i/>
          <w:kern w:val="3"/>
          <w:szCs w:val="24"/>
          <w:lang w:eastAsia="zh-CN" w:bidi="hi-IN"/>
        </w:rPr>
        <w:t>Make notes on the material below using the Psychopathology information pack and videos on</w:t>
      </w:r>
      <w:r w:rsidR="00E74E8E">
        <w:rPr>
          <w:rFonts w:eastAsia="Arial Unicode MS" w:cs="Arial Unicode MS"/>
          <w:b/>
          <w:i/>
          <w:kern w:val="3"/>
          <w:szCs w:val="24"/>
          <w:lang w:eastAsia="zh-CN" w:bidi="hi-IN"/>
        </w:rPr>
        <w:t xml:space="preserve"> the Psychopathology page on the website.</w:t>
      </w:r>
    </w:p>
    <w:bookmarkEnd w:id="0"/>
    <w:p w:rsidR="007530AE" w:rsidRPr="007530AE" w:rsidRDefault="007530AE" w:rsidP="007530AE">
      <w:pPr>
        <w:widowControl w:val="0"/>
        <w:suppressAutoHyphens/>
        <w:autoSpaceDN w:val="0"/>
        <w:spacing w:after="0" w:line="240" w:lineRule="auto"/>
        <w:ind w:left="-283"/>
        <w:textAlignment w:val="baseline"/>
        <w:rPr>
          <w:rFonts w:eastAsia="Arial Unicode MS" w:cs="Arial Unicode MS"/>
          <w:b/>
          <w:kern w:val="3"/>
          <w:szCs w:val="24"/>
          <w:lang w:eastAsia="zh-CN" w:bidi="hi-IN"/>
        </w:rPr>
      </w:pPr>
    </w:p>
    <w:p w:rsidR="007530AE" w:rsidRPr="007530AE" w:rsidRDefault="007530AE" w:rsidP="007530AE">
      <w:pPr>
        <w:widowControl w:val="0"/>
        <w:suppressAutoHyphens/>
        <w:autoSpaceDN w:val="0"/>
        <w:spacing w:after="0" w:line="240" w:lineRule="auto"/>
        <w:ind w:left="-283"/>
        <w:textAlignment w:val="baseline"/>
        <w:rPr>
          <w:rFonts w:ascii="Times New Roman" w:eastAsia="Arial Unicode MS" w:hAnsi="Times New Roman" w:cs="Arial Unicode MS"/>
          <w:b/>
          <w:i/>
          <w:kern w:val="3"/>
          <w:sz w:val="32"/>
          <w:szCs w:val="24"/>
          <w:lang w:eastAsia="zh-CN" w:bidi="hi-IN"/>
        </w:rPr>
      </w:pPr>
      <w:r w:rsidRPr="007530AE">
        <w:rPr>
          <w:rFonts w:eastAsia="Arial Unicode MS" w:cs="Arial Unicode MS"/>
          <w:b/>
          <w:i/>
          <w:kern w:val="3"/>
          <w:szCs w:val="24"/>
          <w:lang w:eastAsia="zh-CN" w:bidi="hi-IN"/>
        </w:rPr>
        <w:t>Once you feel confident that you understand and can remember the following information, tick the relevant box</w:t>
      </w:r>
      <w:r w:rsidRPr="007530AE">
        <w:rPr>
          <w:rFonts w:ascii="Times New Roman" w:eastAsia="Arial Unicode MS" w:hAnsi="Times New Roman" w:cs="Arial Unicode MS"/>
          <w:b/>
          <w:i/>
          <w:kern w:val="3"/>
          <w:sz w:val="24"/>
          <w:szCs w:val="24"/>
          <w:lang w:eastAsia="zh-CN" w:bidi="hi-IN"/>
        </w:rPr>
        <w:t>.</w:t>
      </w:r>
    </w:p>
    <w:p w:rsidR="00D707DF" w:rsidRPr="005D4FAD" w:rsidRDefault="00D707DF" w:rsidP="00D707DF">
      <w:pPr>
        <w:spacing w:after="0" w:line="240" w:lineRule="auto"/>
        <w:rPr>
          <w:u w:val="single"/>
        </w:rPr>
      </w:pPr>
    </w:p>
    <w:p w:rsidR="00D707DF" w:rsidRPr="005D4FAD" w:rsidRDefault="00D707DF" w:rsidP="00D707DF">
      <w:pPr>
        <w:spacing w:after="0" w:line="240" w:lineRule="auto"/>
        <w:jc w:val="center"/>
        <w:rPr>
          <w:u w:val="single"/>
        </w:rPr>
      </w:pPr>
      <w:r w:rsidRPr="005D4FAD">
        <w:rPr>
          <w:b/>
          <w:u w:val="single"/>
        </w:rPr>
        <w:t>These notes will provide you with the core knowledge you need for the lessons on this topic.</w:t>
      </w:r>
    </w:p>
    <w:p w:rsidR="00D707DF" w:rsidRPr="005D4FAD" w:rsidRDefault="00D707DF" w:rsidP="00D707DF">
      <w:pPr>
        <w:rPr>
          <w:sz w:val="2"/>
          <w:u w:val="single"/>
        </w:rPr>
      </w:pPr>
    </w:p>
    <w:tbl>
      <w:tblPr>
        <w:tblStyle w:val="TableGrid"/>
        <w:tblW w:w="11086" w:type="dxa"/>
        <w:tblInd w:w="-176" w:type="dxa"/>
        <w:tblLayout w:type="fixed"/>
        <w:tblLook w:val="04A0" w:firstRow="1" w:lastRow="0" w:firstColumn="1" w:lastColumn="0" w:noHBand="0" w:noVBand="1"/>
      </w:tblPr>
      <w:tblGrid>
        <w:gridCol w:w="7968"/>
        <w:gridCol w:w="1134"/>
        <w:gridCol w:w="1984"/>
      </w:tblGrid>
      <w:tr w:rsidR="00320D7F" w:rsidTr="00887840">
        <w:tc>
          <w:tcPr>
            <w:tcW w:w="7968" w:type="dxa"/>
          </w:tcPr>
          <w:p w:rsidR="00320D7F" w:rsidRPr="00C93B9F" w:rsidRDefault="00320D7F" w:rsidP="00320D7F">
            <w:pPr>
              <w:rPr>
                <w:b/>
              </w:rPr>
            </w:pPr>
            <w:r w:rsidRPr="00C93B9F">
              <w:rPr>
                <w:b/>
              </w:rPr>
              <w:t>Learning outcome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320D7F" w:rsidRPr="001C45F7" w:rsidRDefault="00320D7F" w:rsidP="00320D7F">
            <w:pPr>
              <w:rPr>
                <w:rFonts w:cstheme="minorHAnsi"/>
                <w:b/>
                <w:sz w:val="20"/>
                <w:szCs w:val="20"/>
              </w:rPr>
            </w:pPr>
            <w:r w:rsidRPr="001C45F7">
              <w:rPr>
                <w:rFonts w:cstheme="minorHAnsi"/>
                <w:b/>
                <w:sz w:val="20"/>
                <w:szCs w:val="20"/>
              </w:rPr>
              <w:t>Notes complete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320D7F" w:rsidRPr="001C45F7" w:rsidRDefault="00320D7F" w:rsidP="00320D7F">
            <w:pPr>
              <w:rPr>
                <w:rFonts w:cstheme="minorHAnsi"/>
                <w:b/>
                <w:sz w:val="20"/>
                <w:szCs w:val="20"/>
              </w:rPr>
            </w:pPr>
            <w:r w:rsidRPr="001C45F7">
              <w:rPr>
                <w:rFonts w:cstheme="minorHAnsi"/>
                <w:b/>
                <w:sz w:val="20"/>
                <w:szCs w:val="20"/>
              </w:rPr>
              <w:t>How well do you understand this?</w:t>
            </w:r>
          </w:p>
          <w:p w:rsidR="00320D7F" w:rsidRPr="001C45F7" w:rsidRDefault="00320D7F" w:rsidP="00320D7F">
            <w:pPr>
              <w:rPr>
                <w:rFonts w:cstheme="minorHAnsi"/>
                <w:b/>
                <w:sz w:val="20"/>
                <w:szCs w:val="20"/>
              </w:rPr>
            </w:pPr>
            <w:r w:rsidRPr="001C45F7">
              <w:rPr>
                <w:rFonts w:cstheme="minorHAnsi"/>
                <w:b/>
                <w:sz w:val="20"/>
                <w:szCs w:val="20"/>
              </w:rPr>
              <w:t>Write RED, AMBER or GREEN</w:t>
            </w:r>
          </w:p>
        </w:tc>
      </w:tr>
      <w:tr w:rsidR="00AF6136" w:rsidTr="00320D7F">
        <w:tc>
          <w:tcPr>
            <w:tcW w:w="11086" w:type="dxa"/>
            <w:gridSpan w:val="3"/>
          </w:tcPr>
          <w:p w:rsidR="00AF6136" w:rsidRDefault="00AF6136" w:rsidP="00AF6136">
            <w:pPr>
              <w:jc w:val="center"/>
              <w:rPr>
                <w:b/>
              </w:rPr>
            </w:pPr>
            <w:r w:rsidRPr="001E5FD7">
              <w:rPr>
                <w:b/>
              </w:rPr>
              <w:t xml:space="preserve">Explaining </w:t>
            </w:r>
            <w:r>
              <w:rPr>
                <w:b/>
              </w:rPr>
              <w:t>depression</w:t>
            </w:r>
          </w:p>
          <w:p w:rsidR="00AF6136" w:rsidRPr="00C93B9F" w:rsidRDefault="00AF6136" w:rsidP="00AF6136">
            <w:pPr>
              <w:jc w:val="center"/>
              <w:rPr>
                <w:b/>
              </w:rPr>
            </w:pPr>
          </w:p>
        </w:tc>
      </w:tr>
      <w:tr w:rsidR="00320D7F" w:rsidTr="00887840">
        <w:tc>
          <w:tcPr>
            <w:tcW w:w="7968" w:type="dxa"/>
          </w:tcPr>
          <w:p w:rsidR="00320D7F" w:rsidRDefault="00320D7F" w:rsidP="00BD366E">
            <w:r>
              <w:t>What are the main assumptions of the cognitive approach?</w:t>
            </w:r>
          </w:p>
          <w:p w:rsidR="00320D7F" w:rsidRPr="00433C31" w:rsidRDefault="00F54461" w:rsidP="00BD366E">
            <w:r>
              <w:t>(see prep page)</w:t>
            </w:r>
          </w:p>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320D7F" w:rsidTr="00887840">
        <w:tc>
          <w:tcPr>
            <w:tcW w:w="7968" w:type="dxa"/>
          </w:tcPr>
          <w:p w:rsidR="00320D7F" w:rsidRDefault="00320D7F" w:rsidP="00BD366E">
            <w:r>
              <w:t>What does the cognitive approach suggest causes depression?</w:t>
            </w:r>
          </w:p>
          <w:p w:rsidR="00320D7F" w:rsidRPr="00433C31"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E032FC" w:rsidTr="00887840">
        <w:tc>
          <w:tcPr>
            <w:tcW w:w="7968" w:type="dxa"/>
          </w:tcPr>
          <w:p w:rsidR="00E032FC" w:rsidRDefault="00E032FC" w:rsidP="00BD366E">
            <w:r>
              <w:t>Write definitions for the following key terms:</w:t>
            </w:r>
          </w:p>
          <w:p w:rsidR="00E032FC" w:rsidRPr="00887840" w:rsidRDefault="00E032FC" w:rsidP="00BD366E">
            <w:pPr>
              <w:rPr>
                <w:i/>
              </w:rPr>
            </w:pPr>
            <w:proofErr w:type="spellStart"/>
            <w:r w:rsidRPr="00887840">
              <w:rPr>
                <w:i/>
              </w:rPr>
              <w:t>mustabatory</w:t>
            </w:r>
            <w:proofErr w:type="spellEnd"/>
            <w:r w:rsidRPr="00887840">
              <w:rPr>
                <w:i/>
              </w:rPr>
              <w:t xml:space="preserve"> thinking, irrational thinking,</w:t>
            </w:r>
            <w:r w:rsidRPr="00887840">
              <w:rPr>
                <w:b/>
                <w:i/>
              </w:rPr>
              <w:t xml:space="preserve"> </w:t>
            </w:r>
            <w:r w:rsidRPr="00887840">
              <w:rPr>
                <w:i/>
              </w:rPr>
              <w:t>maladaptive behaviour,</w:t>
            </w:r>
            <w:r w:rsidR="00887840" w:rsidRPr="00887840">
              <w:rPr>
                <w:i/>
              </w:rPr>
              <w:t xml:space="preserve"> schema, cognitive bias, overgeneralising, catastrophising</w:t>
            </w:r>
          </w:p>
        </w:tc>
        <w:tc>
          <w:tcPr>
            <w:tcW w:w="1134" w:type="dxa"/>
          </w:tcPr>
          <w:p w:rsidR="00E032FC" w:rsidRDefault="00E032FC" w:rsidP="00D92730">
            <w:pPr>
              <w:spacing w:after="120"/>
              <w:rPr>
                <w:u w:val="single"/>
              </w:rPr>
            </w:pPr>
          </w:p>
        </w:tc>
        <w:tc>
          <w:tcPr>
            <w:tcW w:w="1984" w:type="dxa"/>
          </w:tcPr>
          <w:p w:rsidR="00E032FC" w:rsidRDefault="00E032FC" w:rsidP="00D92730">
            <w:pPr>
              <w:spacing w:after="120"/>
              <w:rPr>
                <w:u w:val="single"/>
              </w:rPr>
            </w:pPr>
          </w:p>
        </w:tc>
      </w:tr>
      <w:tr w:rsidR="00E032FC" w:rsidTr="00887840">
        <w:tc>
          <w:tcPr>
            <w:tcW w:w="7968" w:type="dxa"/>
          </w:tcPr>
          <w:p w:rsidR="00E032FC" w:rsidRDefault="00E032FC" w:rsidP="00BD366E">
            <w:r>
              <w:t>Draw a diagram of Ellis’ ABC model comparing the ABC for a person who suffers with depression and a person who does not suffer with depression. Include a real life example for each of the ABC components.</w:t>
            </w:r>
          </w:p>
        </w:tc>
        <w:tc>
          <w:tcPr>
            <w:tcW w:w="1134" w:type="dxa"/>
          </w:tcPr>
          <w:p w:rsidR="00E032FC" w:rsidRDefault="00E032FC" w:rsidP="00D92730">
            <w:pPr>
              <w:spacing w:after="120"/>
              <w:rPr>
                <w:u w:val="single"/>
              </w:rPr>
            </w:pPr>
          </w:p>
        </w:tc>
        <w:tc>
          <w:tcPr>
            <w:tcW w:w="1984" w:type="dxa"/>
          </w:tcPr>
          <w:p w:rsidR="00E032FC" w:rsidRDefault="00E032FC" w:rsidP="00D92730">
            <w:pPr>
              <w:spacing w:after="120"/>
              <w:rPr>
                <w:u w:val="single"/>
              </w:rPr>
            </w:pPr>
          </w:p>
        </w:tc>
      </w:tr>
      <w:tr w:rsidR="00320D7F" w:rsidTr="00887840">
        <w:tc>
          <w:tcPr>
            <w:tcW w:w="7968" w:type="dxa"/>
          </w:tcPr>
          <w:p w:rsidR="00320D7F" w:rsidRDefault="00320D7F" w:rsidP="00BD366E">
            <w:r>
              <w:t>Using an example, describe Ellis’ ABC model.</w:t>
            </w:r>
          </w:p>
          <w:p w:rsidR="00320D7F"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320D7F" w:rsidTr="00887840">
        <w:tc>
          <w:tcPr>
            <w:tcW w:w="7968" w:type="dxa"/>
          </w:tcPr>
          <w:p w:rsidR="00320D7F" w:rsidRDefault="00887840" w:rsidP="00BD366E">
            <w:r>
              <w:t xml:space="preserve">Give an example of </w:t>
            </w:r>
            <w:proofErr w:type="spellStart"/>
            <w:r>
              <w:t>mustabatory</w:t>
            </w:r>
            <w:proofErr w:type="spellEnd"/>
            <w:r>
              <w:t xml:space="preserve"> thinking.</w:t>
            </w:r>
          </w:p>
          <w:p w:rsidR="00320D7F"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320D7F" w:rsidTr="00887840">
        <w:tc>
          <w:tcPr>
            <w:tcW w:w="7968" w:type="dxa"/>
          </w:tcPr>
          <w:p w:rsidR="00320D7F" w:rsidRDefault="00320D7F" w:rsidP="00BD366E">
            <w:r>
              <w:t xml:space="preserve">What are the 3 components of Beck’s cognitive triad? </w:t>
            </w:r>
          </w:p>
          <w:p w:rsidR="00320D7F"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320D7F" w:rsidTr="00887840">
        <w:tc>
          <w:tcPr>
            <w:tcW w:w="7968" w:type="dxa"/>
          </w:tcPr>
          <w:p w:rsidR="00320D7F" w:rsidRDefault="00320D7F" w:rsidP="00BD366E">
            <w:r>
              <w:t>Give an example of a negative self-schema someone with depression may have.</w:t>
            </w:r>
          </w:p>
          <w:p w:rsidR="00320D7F" w:rsidRPr="00C16005"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320D7F" w:rsidTr="00887840">
        <w:tc>
          <w:tcPr>
            <w:tcW w:w="7968" w:type="dxa"/>
          </w:tcPr>
          <w:p w:rsidR="00320D7F" w:rsidRDefault="00320D7F" w:rsidP="00BD366E">
            <w:r>
              <w:t>Give a definition of</w:t>
            </w:r>
            <w:r w:rsidRPr="00D632F9">
              <w:t xml:space="preserve"> </w:t>
            </w:r>
            <w:r>
              <w:t>two cognitive biases and give a real life example for one of these.</w:t>
            </w:r>
          </w:p>
          <w:p w:rsidR="00320D7F" w:rsidRPr="00441B90"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E032FC" w:rsidTr="00887840">
        <w:tc>
          <w:tcPr>
            <w:tcW w:w="7968" w:type="dxa"/>
          </w:tcPr>
          <w:p w:rsidR="00E032FC" w:rsidRPr="00E25C5D" w:rsidRDefault="00E032FC" w:rsidP="00E032FC">
            <w:r w:rsidRPr="00E032FC">
              <w:t>Draw</w:t>
            </w:r>
            <w:r>
              <w:rPr>
                <w:b/>
              </w:rPr>
              <w:t xml:space="preserve"> </w:t>
            </w:r>
            <w:r>
              <w:t>Beck’s negative triad and label with a real life example.</w:t>
            </w:r>
          </w:p>
          <w:p w:rsidR="00E032FC" w:rsidRDefault="00E032FC" w:rsidP="00BD366E"/>
        </w:tc>
        <w:tc>
          <w:tcPr>
            <w:tcW w:w="1134" w:type="dxa"/>
          </w:tcPr>
          <w:p w:rsidR="00E032FC" w:rsidRDefault="00E032FC" w:rsidP="00D92730">
            <w:pPr>
              <w:spacing w:after="120"/>
              <w:rPr>
                <w:u w:val="single"/>
              </w:rPr>
            </w:pPr>
          </w:p>
        </w:tc>
        <w:tc>
          <w:tcPr>
            <w:tcW w:w="1984" w:type="dxa"/>
          </w:tcPr>
          <w:p w:rsidR="00E032FC" w:rsidRDefault="00E032FC" w:rsidP="00D92730">
            <w:pPr>
              <w:spacing w:after="120"/>
              <w:rPr>
                <w:u w:val="single"/>
              </w:rPr>
            </w:pPr>
          </w:p>
        </w:tc>
      </w:tr>
      <w:tr w:rsidR="00320D7F" w:rsidTr="00320D7F">
        <w:tc>
          <w:tcPr>
            <w:tcW w:w="11086" w:type="dxa"/>
            <w:gridSpan w:val="3"/>
          </w:tcPr>
          <w:p w:rsidR="00320D7F" w:rsidRPr="00E032FC" w:rsidRDefault="00E032FC" w:rsidP="00AF6136">
            <w:pPr>
              <w:spacing w:after="120"/>
              <w:jc w:val="center"/>
              <w:rPr>
                <w:b/>
              </w:rPr>
            </w:pPr>
            <w:r w:rsidRPr="00E032FC">
              <w:rPr>
                <w:b/>
              </w:rPr>
              <w:t>Treating depression</w:t>
            </w:r>
          </w:p>
        </w:tc>
      </w:tr>
      <w:tr w:rsidR="00320D7F" w:rsidTr="00887840">
        <w:tc>
          <w:tcPr>
            <w:tcW w:w="7968" w:type="dxa"/>
          </w:tcPr>
          <w:p w:rsidR="00320D7F" w:rsidRDefault="00320D7F" w:rsidP="00BD366E">
            <w:r>
              <w:t>What is the aim of cognitive behavioural therapy (CBT)?</w:t>
            </w:r>
          </w:p>
          <w:p w:rsidR="00320D7F"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887840" w:rsidTr="00887840">
        <w:tc>
          <w:tcPr>
            <w:tcW w:w="7968" w:type="dxa"/>
          </w:tcPr>
          <w:p w:rsidR="00887840" w:rsidRPr="00D1798F" w:rsidRDefault="00D1798F" w:rsidP="00D1798F">
            <w:r>
              <w:t>What symptoms of depression does CBT aim to reduce?</w:t>
            </w:r>
          </w:p>
        </w:tc>
        <w:tc>
          <w:tcPr>
            <w:tcW w:w="1134" w:type="dxa"/>
          </w:tcPr>
          <w:p w:rsidR="00887840" w:rsidRDefault="00887840" w:rsidP="00887840">
            <w:pPr>
              <w:spacing w:after="120"/>
              <w:rPr>
                <w:u w:val="single"/>
              </w:rPr>
            </w:pPr>
          </w:p>
        </w:tc>
        <w:tc>
          <w:tcPr>
            <w:tcW w:w="1984" w:type="dxa"/>
          </w:tcPr>
          <w:p w:rsidR="00887840" w:rsidRDefault="00887840" w:rsidP="00887840">
            <w:pPr>
              <w:spacing w:after="120"/>
              <w:rPr>
                <w:u w:val="single"/>
              </w:rPr>
            </w:pPr>
          </w:p>
        </w:tc>
      </w:tr>
      <w:tr w:rsidR="00887840" w:rsidTr="00887840">
        <w:tc>
          <w:tcPr>
            <w:tcW w:w="7968" w:type="dxa"/>
          </w:tcPr>
          <w:p w:rsidR="00D1798F" w:rsidRDefault="00D1798F" w:rsidP="00D1798F">
            <w:r>
              <w:t>Write definitions for the following key terms:</w:t>
            </w:r>
          </w:p>
          <w:p w:rsidR="00887840" w:rsidRDefault="00D1798F" w:rsidP="00D1798F">
            <w:r w:rsidRPr="00887840">
              <w:rPr>
                <w:i/>
              </w:rPr>
              <w:t>behavioural activation, empirical dispute, logical dispute</w:t>
            </w:r>
          </w:p>
        </w:tc>
        <w:tc>
          <w:tcPr>
            <w:tcW w:w="1134" w:type="dxa"/>
          </w:tcPr>
          <w:p w:rsidR="00887840" w:rsidRDefault="00887840" w:rsidP="00887840">
            <w:pPr>
              <w:spacing w:after="120"/>
              <w:rPr>
                <w:u w:val="single"/>
              </w:rPr>
            </w:pPr>
          </w:p>
        </w:tc>
        <w:tc>
          <w:tcPr>
            <w:tcW w:w="1984" w:type="dxa"/>
          </w:tcPr>
          <w:p w:rsidR="00887840" w:rsidRDefault="00887840" w:rsidP="00887840">
            <w:pPr>
              <w:spacing w:after="120"/>
              <w:rPr>
                <w:u w:val="single"/>
              </w:rPr>
            </w:pPr>
          </w:p>
        </w:tc>
      </w:tr>
      <w:tr w:rsidR="00887840" w:rsidTr="00887840">
        <w:tc>
          <w:tcPr>
            <w:tcW w:w="7968" w:type="dxa"/>
          </w:tcPr>
          <w:p w:rsidR="00887840" w:rsidRPr="00B603DA" w:rsidRDefault="00887840" w:rsidP="00D1798F"/>
        </w:tc>
        <w:tc>
          <w:tcPr>
            <w:tcW w:w="1134" w:type="dxa"/>
          </w:tcPr>
          <w:p w:rsidR="00887840" w:rsidRDefault="00887840" w:rsidP="00887840">
            <w:pPr>
              <w:spacing w:after="120"/>
              <w:rPr>
                <w:u w:val="single"/>
              </w:rPr>
            </w:pPr>
          </w:p>
        </w:tc>
        <w:tc>
          <w:tcPr>
            <w:tcW w:w="1984" w:type="dxa"/>
          </w:tcPr>
          <w:p w:rsidR="00887840" w:rsidRDefault="00887840" w:rsidP="00887840">
            <w:pPr>
              <w:spacing w:after="120"/>
              <w:rPr>
                <w:u w:val="single"/>
              </w:rPr>
            </w:pPr>
          </w:p>
        </w:tc>
      </w:tr>
    </w:tbl>
    <w:p w:rsidR="00163119" w:rsidRPr="001B1013" w:rsidRDefault="0061054F">
      <w:pPr>
        <w:rPr>
          <w:rFonts w:ascii="Verdana" w:hAnsi="Verdana" w:cs="Arial"/>
          <w:sz w:val="20"/>
          <w:szCs w:val="20"/>
        </w:rPr>
      </w:pPr>
      <w:r>
        <w:rPr>
          <w:rFonts w:cs="Arial Unicode MS"/>
          <w:noProof/>
          <w:lang w:eastAsia="en-GB"/>
        </w:rPr>
        <mc:AlternateContent>
          <mc:Choice Requires="wps">
            <w:drawing>
              <wp:anchor distT="0" distB="0" distL="114300" distR="114300" simplePos="0" relativeHeight="251661312" behindDoc="0" locked="0" layoutInCell="1" allowOverlap="1" wp14:anchorId="61B32697" wp14:editId="30DC4972">
                <wp:simplePos x="0" y="0"/>
                <wp:positionH relativeFrom="column">
                  <wp:posOffset>-106326</wp:posOffset>
                </wp:positionH>
                <wp:positionV relativeFrom="paragraph">
                  <wp:posOffset>67591</wp:posOffset>
                </wp:positionV>
                <wp:extent cx="6996223" cy="978195"/>
                <wp:effectExtent l="0" t="0" r="14605" b="12700"/>
                <wp:wrapNone/>
                <wp:docPr id="2" name="Text Box 2"/>
                <wp:cNvGraphicFramePr/>
                <a:graphic xmlns:a="http://schemas.openxmlformats.org/drawingml/2006/main">
                  <a:graphicData uri="http://schemas.microsoft.com/office/word/2010/wordprocessingShape">
                    <wps:wsp>
                      <wps:cNvSpPr txBox="1"/>
                      <wps:spPr>
                        <a:xfrm>
                          <a:off x="0" y="0"/>
                          <a:ext cx="6996223" cy="978195"/>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576234" w:rsidRPr="00576234" w:rsidRDefault="00576234" w:rsidP="0061054F">
                            <w:r>
                              <w:rPr>
                                <w:b/>
                                <w:i/>
                              </w:rPr>
                              <w:t xml:space="preserve">Challenge task: </w:t>
                            </w:r>
                            <w:r>
                              <w:t xml:space="preserve">Two individuals who are suffering from depression have written to a Doctors column in a newspaper seeking advice on treatment. The doctor has concluded that </w:t>
                            </w:r>
                            <w:r w:rsidR="00F77A08">
                              <w:t>CBT would be an</w:t>
                            </w:r>
                            <w:r>
                              <w:t xml:space="preserve"> </w:t>
                            </w:r>
                            <w:r w:rsidR="00F77A08">
                              <w:t>appropriate treatment for one of the individuals but not for the other.  Your task is to write the two letters that have been sent to the Doctors newspaper column, each letter should be no more than 100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32697" id="_x0000_t202" coordsize="21600,21600" o:spt="202" path="m,l,21600r21600,l21600,xe">
                <v:stroke joinstyle="miter"/>
                <v:path gradientshapeok="t" o:connecttype="rect"/>
              </v:shapetype>
              <v:shape id="Text Box 2" o:spid="_x0000_s1027" type="#_x0000_t202" style="position:absolute;margin-left:-8.35pt;margin-top:5.3pt;width:550.9pt;height: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" filled="f" strokecolor="black [3200]" strokeweight="2pt">
                <v:textbox>
                  <w:txbxContent>
                    <w:p w:rsidR="00576234" w:rsidRPr="00576234" w:rsidRDefault="00576234" w:rsidP="0061054F">
                      <w:r>
                        <w:rPr>
                          <w:b/>
                          <w:i/>
                        </w:rPr>
                        <w:t xml:space="preserve">Challenge task: </w:t>
                      </w:r>
                      <w:r>
                        <w:t xml:space="preserve">Two individuals who are suffering from depression have written to a Doctors column in a newspaper seeking advice on treatment. The doctor has concluded that </w:t>
                      </w:r>
                      <w:r w:rsidR="00F77A08">
                        <w:t>CBT would be an</w:t>
                      </w:r>
                      <w:r>
                        <w:t xml:space="preserve"> </w:t>
                      </w:r>
                      <w:r w:rsidR="00F77A08">
                        <w:t>appropriate treatment for one of the individuals but not for the other.  Your task is to write the two letters that have been sent to the Doctors newspaper column, each letter should be no more than 100 words.</w:t>
                      </w:r>
                    </w:p>
                  </w:txbxContent>
                </v:textbox>
              </v:shape>
            </w:pict>
          </mc:Fallback>
        </mc:AlternateContent>
      </w:r>
    </w:p>
    <w:sectPr w:rsidR="00163119" w:rsidRPr="001B101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962"/>
    <w:multiLevelType w:val="hybridMultilevel"/>
    <w:tmpl w:val="F324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DF"/>
    <w:rsid w:val="000036A3"/>
    <w:rsid w:val="0006683A"/>
    <w:rsid w:val="000A2F52"/>
    <w:rsid w:val="00137D0A"/>
    <w:rsid w:val="00163119"/>
    <w:rsid w:val="001B1013"/>
    <w:rsid w:val="00320D7F"/>
    <w:rsid w:val="00370CC6"/>
    <w:rsid w:val="00485070"/>
    <w:rsid w:val="00576234"/>
    <w:rsid w:val="005A6B5C"/>
    <w:rsid w:val="0061054F"/>
    <w:rsid w:val="006B3E29"/>
    <w:rsid w:val="0072694D"/>
    <w:rsid w:val="007530AE"/>
    <w:rsid w:val="00887840"/>
    <w:rsid w:val="008E0181"/>
    <w:rsid w:val="00A11AE9"/>
    <w:rsid w:val="00A509AD"/>
    <w:rsid w:val="00AF6136"/>
    <w:rsid w:val="00B85796"/>
    <w:rsid w:val="00BD366E"/>
    <w:rsid w:val="00C86FAF"/>
    <w:rsid w:val="00D1798F"/>
    <w:rsid w:val="00D707DF"/>
    <w:rsid w:val="00D92730"/>
    <w:rsid w:val="00E032FC"/>
    <w:rsid w:val="00E21189"/>
    <w:rsid w:val="00E25C5D"/>
    <w:rsid w:val="00E74E8E"/>
    <w:rsid w:val="00F229F2"/>
    <w:rsid w:val="00F37229"/>
    <w:rsid w:val="00F54461"/>
    <w:rsid w:val="00F754D0"/>
    <w:rsid w:val="00F7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4A98"/>
  <w15:docId w15:val="{FC7313DF-78E1-4B9B-A7D3-5A41693A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7DF"/>
    <w:rPr>
      <w:color w:val="0000FF" w:themeColor="hyperlink"/>
      <w:u w:val="single"/>
    </w:rPr>
  </w:style>
  <w:style w:type="paragraph" w:styleId="ListParagraph">
    <w:name w:val="List Paragraph"/>
    <w:basedOn w:val="Normal"/>
    <w:uiPriority w:val="34"/>
    <w:qFormat/>
    <w:rsid w:val="00D707DF"/>
    <w:pPr>
      <w:ind w:left="720"/>
      <w:contextualSpacing/>
    </w:pPr>
  </w:style>
  <w:style w:type="paragraph" w:customStyle="1" w:styleId="Standard">
    <w:name w:val="Standard"/>
    <w:rsid w:val="00D707D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8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2394-FE01-4A70-9769-BE08E970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Oliver</cp:lastModifiedBy>
  <cp:revision>8</cp:revision>
  <dcterms:created xsi:type="dcterms:W3CDTF">2019-01-29T14:42:00Z</dcterms:created>
  <dcterms:modified xsi:type="dcterms:W3CDTF">2021-02-09T08:54:00Z</dcterms:modified>
</cp:coreProperties>
</file>