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388"/>
        <w:gridCol w:w="1697"/>
        <w:gridCol w:w="1418"/>
        <w:gridCol w:w="1417"/>
        <w:gridCol w:w="2126"/>
        <w:gridCol w:w="1985"/>
        <w:gridCol w:w="1843"/>
        <w:gridCol w:w="2017"/>
        <w:gridCol w:w="1952"/>
      </w:tblGrid>
      <w:tr w:rsidR="00EF6CF6" w:rsidTr="00EF6CF6">
        <w:tc>
          <w:tcPr>
            <w:tcW w:w="1388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Atavistic</w:t>
            </w:r>
          </w:p>
        </w:tc>
        <w:tc>
          <w:tcPr>
            <w:tcW w:w="1418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Genetics</w:t>
            </w:r>
          </w:p>
        </w:tc>
        <w:tc>
          <w:tcPr>
            <w:tcW w:w="1417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Neural</w:t>
            </w:r>
          </w:p>
        </w:tc>
        <w:tc>
          <w:tcPr>
            <w:tcW w:w="2126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Eysenck – criminal personality</w:t>
            </w:r>
          </w:p>
        </w:tc>
        <w:tc>
          <w:tcPr>
            <w:tcW w:w="1985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Cognitive – moral reasoning</w:t>
            </w:r>
          </w:p>
        </w:tc>
        <w:tc>
          <w:tcPr>
            <w:tcW w:w="1843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Cognitive distortions</w:t>
            </w:r>
          </w:p>
        </w:tc>
        <w:tc>
          <w:tcPr>
            <w:tcW w:w="2017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DAT</w:t>
            </w:r>
          </w:p>
        </w:tc>
        <w:tc>
          <w:tcPr>
            <w:tcW w:w="1952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Psychodynamic</w:t>
            </w:r>
          </w:p>
        </w:tc>
      </w:tr>
      <w:tr w:rsidR="00EF6CF6" w:rsidTr="00EF6CF6">
        <w:tc>
          <w:tcPr>
            <w:tcW w:w="1388" w:type="dxa"/>
          </w:tcPr>
          <w:p w:rsidR="00AB4BFC" w:rsidRPr="00AB4BFC" w:rsidRDefault="00AB4BF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AO1</w:t>
            </w: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6 key words/</w:t>
            </w: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phrases to include in outline</w:t>
            </w:r>
          </w:p>
        </w:tc>
        <w:tc>
          <w:tcPr>
            <w:tcW w:w="1697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BFC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&gt; Inherited gene/s – predisposed to criminal behaviour</w:t>
            </w:r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</w:p>
          <w:p w:rsid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 xml:space="preserve">&gt; </w:t>
            </w:r>
            <w:r>
              <w:rPr>
                <w:rFonts w:ascii="Roboto" w:hAnsi="Roboto" w:cs="Arial"/>
                <w:sz w:val="18"/>
                <w:szCs w:val="20"/>
              </w:rPr>
              <w:t>Twins:</w:t>
            </w:r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Christiansen – 33% MZ, 12% DZ.</w:t>
            </w:r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  <w:proofErr w:type="spellStart"/>
            <w:r w:rsidRPr="00EF6CF6">
              <w:rPr>
                <w:rFonts w:ascii="Roboto" w:hAnsi="Roboto" w:cs="Arial"/>
                <w:sz w:val="18"/>
                <w:szCs w:val="20"/>
              </w:rPr>
              <w:t>Raine</w:t>
            </w:r>
            <w:proofErr w:type="spellEnd"/>
            <w:r w:rsidRPr="00EF6CF6">
              <w:rPr>
                <w:rFonts w:ascii="Roboto" w:hAnsi="Roboto" w:cs="Arial"/>
                <w:sz w:val="18"/>
                <w:szCs w:val="20"/>
              </w:rPr>
              <w:t xml:space="preserve"> – 52% MZ, 21% DZ.</w:t>
            </w:r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&gt; Candidate genes</w:t>
            </w:r>
            <w:r>
              <w:rPr>
                <w:rFonts w:ascii="Roboto" w:hAnsi="Roboto" w:cs="Arial"/>
                <w:sz w:val="18"/>
                <w:szCs w:val="20"/>
              </w:rPr>
              <w:t xml:space="preserve"> - MAOA &amp; CDH13:</w:t>
            </w:r>
            <w:r w:rsidRPr="00EF6CF6">
              <w:rPr>
                <w:rFonts w:ascii="Roboto" w:hAnsi="Roboto" w:cs="Arial"/>
                <w:sz w:val="18"/>
                <w:szCs w:val="20"/>
              </w:rPr>
              <w:t xml:space="preserve"> </w:t>
            </w:r>
            <w:proofErr w:type="spellStart"/>
            <w:r w:rsidRPr="00EF6CF6">
              <w:rPr>
                <w:rFonts w:ascii="Roboto" w:hAnsi="Roboto" w:cs="Arial"/>
                <w:sz w:val="18"/>
                <w:szCs w:val="20"/>
              </w:rPr>
              <w:t>Tihonen</w:t>
            </w:r>
            <w:proofErr w:type="spellEnd"/>
            <w:r w:rsidRPr="00EF6CF6">
              <w:rPr>
                <w:rFonts w:ascii="Roboto" w:hAnsi="Roboto" w:cs="Arial"/>
                <w:sz w:val="18"/>
                <w:szCs w:val="20"/>
              </w:rPr>
              <w:t xml:space="preserve"> – 13 x more likely with this combo.</w:t>
            </w:r>
            <w:bookmarkStart w:id="0" w:name="_GoBack"/>
            <w:bookmarkEnd w:id="0"/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</w:p>
          <w:p w:rsidR="00EF6CF6" w:rsidRPr="00EF6CF6" w:rsidRDefault="00EF6CF6" w:rsidP="00EF6CF6">
            <w:pPr>
              <w:ind w:left="34"/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&gt; Brunner – low levels of MAOA</w:t>
            </w:r>
          </w:p>
        </w:tc>
        <w:tc>
          <w:tcPr>
            <w:tcW w:w="1417" w:type="dxa"/>
          </w:tcPr>
          <w:p w:rsidR="00AB4BFC" w:rsidRPr="00EF6CF6" w:rsidRDefault="00AB4BFC">
            <w:pPr>
              <w:rPr>
                <w:rFonts w:ascii="Roboto" w:hAnsi="Roboto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AB4BFC" w:rsidRDefault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F6CF6" w:rsidTr="00EF6CF6">
        <w:trPr>
          <w:trHeight w:val="1542"/>
        </w:trPr>
        <w:tc>
          <w:tcPr>
            <w:tcW w:w="1388" w:type="dxa"/>
          </w:tcPr>
          <w:p w:rsidR="00D77591" w:rsidRPr="00AB4BFC" w:rsidRDefault="00D7759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B4BFC">
              <w:rPr>
                <w:rFonts w:ascii="Roboto" w:hAnsi="Roboto" w:cs="Arial"/>
                <w:b/>
                <w:sz w:val="20"/>
                <w:szCs w:val="20"/>
              </w:rPr>
              <w:t>AO3</w:t>
            </w:r>
          </w:p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Paragraph 1</w:t>
            </w:r>
          </w:p>
        </w:tc>
        <w:tc>
          <w:tcPr>
            <w:tcW w:w="1697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591" w:rsidRPr="00EF6CF6" w:rsidRDefault="00D77591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AB4BFC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AB4BFC">
            <w:pPr>
              <w:rPr>
                <w:rFonts w:ascii="Roboto" w:hAnsi="Roboto" w:cs="Arial"/>
                <w:sz w:val="18"/>
                <w:szCs w:val="20"/>
              </w:rPr>
            </w:pPr>
            <w:proofErr w:type="spellStart"/>
            <w:r w:rsidRPr="00EF6CF6">
              <w:rPr>
                <w:rFonts w:ascii="Roboto" w:hAnsi="Roboto" w:cs="Arial"/>
                <w:sz w:val="18"/>
                <w:szCs w:val="20"/>
              </w:rPr>
              <w:t>Mednick</w:t>
            </w:r>
            <w:proofErr w:type="spellEnd"/>
            <w:r w:rsidRPr="00EF6CF6">
              <w:rPr>
                <w:rFonts w:ascii="Roboto" w:hAnsi="Roboto" w:cs="Arial"/>
                <w:sz w:val="18"/>
                <w:szCs w:val="20"/>
              </w:rPr>
              <w:t xml:space="preserve"> (adoption study)</w:t>
            </w:r>
          </w:p>
          <w:p w:rsidR="00D77591" w:rsidRPr="00EF6CF6" w:rsidRDefault="00D77591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>
            <w:pPr>
              <w:rPr>
                <w:rFonts w:ascii="Roboto" w:hAnsi="Roboto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Issues with investigating brain</w:t>
            </w: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F6CF6" w:rsidTr="00EF6CF6">
        <w:trPr>
          <w:trHeight w:val="982"/>
        </w:trPr>
        <w:tc>
          <w:tcPr>
            <w:tcW w:w="1388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Paragraph 2</w:t>
            </w:r>
          </w:p>
        </w:tc>
        <w:tc>
          <w:tcPr>
            <w:tcW w:w="1697" w:type="dxa"/>
          </w:tcPr>
          <w:p w:rsidR="00D77591" w:rsidRDefault="00D77591" w:rsidP="00AB4BFC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CF6" w:rsidRPr="00EF6CF6" w:rsidRDefault="00EF6CF6" w:rsidP="00AB4BFC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AB4BFC">
            <w:pPr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Problems with twin studies</w:t>
            </w:r>
          </w:p>
          <w:p w:rsidR="00D77591" w:rsidRPr="00EF6CF6" w:rsidRDefault="00D77591">
            <w:pPr>
              <w:rPr>
                <w:rFonts w:ascii="Roboto" w:hAnsi="Roboto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Issues with causation</w:t>
            </w: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EF6CF6" w:rsidTr="00EF6CF6">
        <w:trPr>
          <w:trHeight w:val="1012"/>
        </w:trPr>
        <w:tc>
          <w:tcPr>
            <w:tcW w:w="1388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Paragraph 3</w:t>
            </w:r>
          </w:p>
        </w:tc>
        <w:tc>
          <w:tcPr>
            <w:tcW w:w="1697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CF6" w:rsidRPr="00EF6CF6" w:rsidRDefault="00EF6CF6" w:rsidP="00AB4BFC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AB4BFC">
            <w:pPr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Bio reductionism</w:t>
            </w:r>
          </w:p>
          <w:p w:rsidR="00D77591" w:rsidRPr="00EF6CF6" w:rsidRDefault="00D77591">
            <w:pPr>
              <w:rPr>
                <w:rFonts w:ascii="Roboto" w:hAnsi="Roboto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EF6CF6" w:rsidRPr="00EF6CF6" w:rsidRDefault="00EF6CF6" w:rsidP="00EA52DF">
            <w:pPr>
              <w:rPr>
                <w:rFonts w:ascii="Roboto" w:hAnsi="Roboto" w:cs="Arial"/>
                <w:sz w:val="18"/>
                <w:szCs w:val="20"/>
              </w:rPr>
            </w:pPr>
          </w:p>
          <w:p w:rsidR="00D77591" w:rsidRPr="00EF6CF6" w:rsidRDefault="00D77591" w:rsidP="00EA52DF">
            <w:pPr>
              <w:rPr>
                <w:rFonts w:ascii="Roboto" w:hAnsi="Roboto" w:cs="Arial"/>
                <w:sz w:val="18"/>
                <w:szCs w:val="20"/>
              </w:rPr>
            </w:pPr>
            <w:r w:rsidRPr="00EF6CF6">
              <w:rPr>
                <w:rFonts w:ascii="Roboto" w:hAnsi="Roboto" w:cs="Arial"/>
                <w:sz w:val="18"/>
                <w:szCs w:val="20"/>
              </w:rPr>
              <w:t>Bio reductionism</w:t>
            </w:r>
          </w:p>
        </w:tc>
        <w:tc>
          <w:tcPr>
            <w:tcW w:w="2126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017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D77591" w:rsidRDefault="00D77591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</w:p>
    <w:sectPr w:rsidR="00163119" w:rsidRPr="00B055A9" w:rsidSect="00AB4BFC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91" w:rsidRDefault="00D77591" w:rsidP="00D77591">
      <w:pPr>
        <w:spacing w:after="0" w:line="240" w:lineRule="auto"/>
      </w:pPr>
      <w:r>
        <w:separator/>
      </w:r>
    </w:p>
  </w:endnote>
  <w:endnote w:type="continuationSeparator" w:id="0">
    <w:p w:rsidR="00D77591" w:rsidRDefault="00D77591" w:rsidP="00D7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91" w:rsidRDefault="00D77591" w:rsidP="00D77591">
      <w:pPr>
        <w:spacing w:after="0" w:line="240" w:lineRule="auto"/>
      </w:pPr>
      <w:r>
        <w:separator/>
      </w:r>
    </w:p>
  </w:footnote>
  <w:footnote w:type="continuationSeparator" w:id="0">
    <w:p w:rsidR="00D77591" w:rsidRDefault="00D77591" w:rsidP="00D7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591" w:rsidRPr="00D77591" w:rsidRDefault="00D77591">
    <w:pPr>
      <w:pStyle w:val="Header"/>
      <w:rPr>
        <w:b/>
        <w:sz w:val="24"/>
      </w:rPr>
    </w:pPr>
    <w:r w:rsidRPr="00D77591">
      <w:rPr>
        <w:b/>
        <w:sz w:val="24"/>
      </w:rPr>
      <w:t>Revision grid - Explanations of offending behaviour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AF7"/>
    <w:multiLevelType w:val="hybridMultilevel"/>
    <w:tmpl w:val="32405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5A4013"/>
    <w:multiLevelType w:val="hybridMultilevel"/>
    <w:tmpl w:val="91FAC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FC"/>
    <w:rsid w:val="000A2F52"/>
    <w:rsid w:val="00163119"/>
    <w:rsid w:val="001B1013"/>
    <w:rsid w:val="007E29A6"/>
    <w:rsid w:val="00AB4BFC"/>
    <w:rsid w:val="00B055A9"/>
    <w:rsid w:val="00D77591"/>
    <w:rsid w:val="00E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91"/>
  </w:style>
  <w:style w:type="paragraph" w:styleId="Footer">
    <w:name w:val="footer"/>
    <w:basedOn w:val="Normal"/>
    <w:link w:val="FooterChar"/>
    <w:uiPriority w:val="99"/>
    <w:unhideWhenUsed/>
    <w:rsid w:val="00D7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91"/>
  </w:style>
  <w:style w:type="paragraph" w:styleId="ListParagraph">
    <w:name w:val="List Paragraph"/>
    <w:basedOn w:val="Normal"/>
    <w:uiPriority w:val="34"/>
    <w:qFormat/>
    <w:rsid w:val="00EF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91"/>
  </w:style>
  <w:style w:type="paragraph" w:styleId="Footer">
    <w:name w:val="footer"/>
    <w:basedOn w:val="Normal"/>
    <w:link w:val="FooterChar"/>
    <w:uiPriority w:val="99"/>
    <w:unhideWhenUsed/>
    <w:rsid w:val="00D77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91"/>
  </w:style>
  <w:style w:type="paragraph" w:styleId="ListParagraph">
    <w:name w:val="List Paragraph"/>
    <w:basedOn w:val="Normal"/>
    <w:uiPriority w:val="34"/>
    <w:qFormat/>
    <w:rsid w:val="00EF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EA28-E700-4577-9189-8499C04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AB3DD77D.dotm</Template>
  <TotalTime>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2018-04-23T13:19:00Z</dcterms:created>
  <dcterms:modified xsi:type="dcterms:W3CDTF">2018-04-23T13:39:00Z</dcterms:modified>
</cp:coreProperties>
</file>