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0C" w:rsidRPr="00BD120C" w:rsidRDefault="00BD120C" w:rsidP="00BD120C">
      <w:pPr>
        <w:jc w:val="center"/>
        <w:rPr>
          <w:rFonts w:ascii="Verdana" w:hAnsi="Verdana" w:cs="Arial"/>
          <w:b/>
          <w:sz w:val="20"/>
          <w:szCs w:val="20"/>
        </w:rPr>
      </w:pPr>
      <w:r w:rsidRPr="00BD120C">
        <w:rPr>
          <w:rFonts w:ascii="Verdana" w:hAnsi="Verdana" w:cs="Arial"/>
          <w:b/>
          <w:sz w:val="20"/>
          <w:szCs w:val="20"/>
        </w:rPr>
        <w:t>Research Methods in Psychology</w:t>
      </w:r>
    </w:p>
    <w:p w:rsidR="00BD120C" w:rsidRDefault="00BD120C">
      <w:pPr>
        <w:rPr>
          <w:rFonts w:ascii="Verdana" w:hAnsi="Verdana" w:cs="Arial"/>
          <w:sz w:val="20"/>
          <w:szCs w:val="20"/>
        </w:rPr>
      </w:pPr>
    </w:p>
    <w:p w:rsidR="00BD120C" w:rsidRDefault="00BD120C">
      <w:pPr>
        <w:rPr>
          <w:rFonts w:ascii="Verdana" w:hAnsi="Verdana" w:cs="Arial"/>
          <w:sz w:val="20"/>
          <w:szCs w:val="20"/>
        </w:rPr>
      </w:pPr>
      <w:r w:rsidRPr="00BD120C">
        <w:rPr>
          <w:rFonts w:ascii="Verdana" w:hAnsi="Verdana" w:cs="Arial"/>
          <w:b/>
          <w:sz w:val="20"/>
          <w:szCs w:val="20"/>
        </w:rPr>
        <w:t>TASK 1:</w:t>
      </w:r>
      <w:r>
        <w:rPr>
          <w:rFonts w:ascii="Verdana" w:hAnsi="Verdana" w:cs="Arial"/>
          <w:sz w:val="20"/>
          <w:szCs w:val="20"/>
        </w:rPr>
        <w:t xml:space="preserve"> Use the internet to research these terms used in Psychology and write definitions in the boxes.  Learn these for a test on your first lessons back.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BD120C" w:rsidTr="00BD120C">
        <w:tc>
          <w:tcPr>
            <w:tcW w:w="3085" w:type="dxa"/>
          </w:tcPr>
          <w:p w:rsidR="00BD120C" w:rsidRPr="00BD120C" w:rsidRDefault="00BD12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D120C">
              <w:rPr>
                <w:rFonts w:ascii="Verdana" w:hAnsi="Verdana" w:cs="Arial"/>
                <w:b/>
                <w:sz w:val="20"/>
                <w:szCs w:val="20"/>
              </w:rPr>
              <w:t>Term</w:t>
            </w:r>
          </w:p>
        </w:tc>
        <w:tc>
          <w:tcPr>
            <w:tcW w:w="7597" w:type="dxa"/>
          </w:tcPr>
          <w:p w:rsidR="00BD120C" w:rsidRPr="00BD120C" w:rsidRDefault="00BD12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D120C">
              <w:rPr>
                <w:rFonts w:ascii="Verdana" w:hAnsi="Verdana" w:cs="Arial"/>
                <w:b/>
                <w:sz w:val="20"/>
                <w:szCs w:val="20"/>
              </w:rPr>
              <w:t>Definitions</w:t>
            </w:r>
          </w:p>
        </w:tc>
      </w:tr>
      <w:tr w:rsidR="00BD120C" w:rsidTr="00BD120C">
        <w:tc>
          <w:tcPr>
            <w:tcW w:w="3085" w:type="dxa"/>
          </w:tcPr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Qualitative Data</w:t>
            </w:r>
          </w:p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597" w:type="dxa"/>
          </w:tcPr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120C" w:rsidTr="00BD120C">
        <w:tc>
          <w:tcPr>
            <w:tcW w:w="3085" w:type="dxa"/>
          </w:tcPr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Quantitative Data</w:t>
            </w:r>
          </w:p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597" w:type="dxa"/>
          </w:tcPr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120C" w:rsidTr="00BD120C">
        <w:tc>
          <w:tcPr>
            <w:tcW w:w="3085" w:type="dxa"/>
          </w:tcPr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External Validity</w:t>
            </w:r>
          </w:p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597" w:type="dxa"/>
          </w:tcPr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120C" w:rsidTr="00BD120C">
        <w:tc>
          <w:tcPr>
            <w:tcW w:w="3085" w:type="dxa"/>
          </w:tcPr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Internal Validity</w:t>
            </w:r>
          </w:p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597" w:type="dxa"/>
          </w:tcPr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120C" w:rsidTr="00BD120C">
        <w:tc>
          <w:tcPr>
            <w:tcW w:w="3085" w:type="dxa"/>
          </w:tcPr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Independent Variable (IV)</w:t>
            </w:r>
          </w:p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597" w:type="dxa"/>
          </w:tcPr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120C" w:rsidTr="00BD120C">
        <w:tc>
          <w:tcPr>
            <w:tcW w:w="3085" w:type="dxa"/>
          </w:tcPr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Dependent Variable (DV)</w:t>
            </w:r>
          </w:p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597" w:type="dxa"/>
          </w:tcPr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120C" w:rsidTr="00BD120C">
        <w:tc>
          <w:tcPr>
            <w:tcW w:w="3085" w:type="dxa"/>
          </w:tcPr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Reliability</w:t>
            </w:r>
          </w:p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597" w:type="dxa"/>
          </w:tcPr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120C" w:rsidTr="00BD120C">
        <w:tc>
          <w:tcPr>
            <w:tcW w:w="3085" w:type="dxa"/>
          </w:tcPr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Hypothesis</w:t>
            </w:r>
          </w:p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597" w:type="dxa"/>
          </w:tcPr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120C" w:rsidTr="00BD120C">
        <w:tc>
          <w:tcPr>
            <w:tcW w:w="3085" w:type="dxa"/>
          </w:tcPr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Demand Characteristics</w:t>
            </w:r>
          </w:p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597" w:type="dxa"/>
          </w:tcPr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120C" w:rsidTr="00BD120C">
        <w:tc>
          <w:tcPr>
            <w:tcW w:w="3085" w:type="dxa"/>
          </w:tcPr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Extraneous Variables</w:t>
            </w:r>
          </w:p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597" w:type="dxa"/>
          </w:tcPr>
          <w:p w:rsidR="00BD120C" w:rsidRDefault="00BD120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D120C" w:rsidRDefault="00BD120C">
      <w:pPr>
        <w:rPr>
          <w:rFonts w:ascii="Verdana" w:hAnsi="Verdana" w:cs="Arial"/>
          <w:sz w:val="20"/>
          <w:szCs w:val="20"/>
        </w:rPr>
      </w:pPr>
    </w:p>
    <w:p w:rsidR="00BD120C" w:rsidRDefault="00BD120C">
      <w:pPr>
        <w:rPr>
          <w:rFonts w:ascii="Verdana" w:hAnsi="Verdana" w:cs="Arial"/>
          <w:sz w:val="20"/>
          <w:szCs w:val="20"/>
        </w:rPr>
      </w:pPr>
    </w:p>
    <w:p w:rsidR="00BD120C" w:rsidRDefault="00BD120C">
      <w:pPr>
        <w:rPr>
          <w:rFonts w:ascii="Verdana" w:hAnsi="Verdana" w:cs="Arial"/>
          <w:sz w:val="20"/>
          <w:szCs w:val="20"/>
        </w:rPr>
      </w:pPr>
      <w:r w:rsidRPr="00BD120C">
        <w:rPr>
          <w:rFonts w:ascii="Verdana" w:hAnsi="Verdana" w:cs="Arial"/>
          <w:b/>
          <w:sz w:val="20"/>
          <w:szCs w:val="20"/>
        </w:rPr>
        <w:lastRenderedPageBreak/>
        <w:t xml:space="preserve">TASK 2: </w:t>
      </w:r>
      <w:r>
        <w:rPr>
          <w:rFonts w:ascii="Verdana" w:hAnsi="Verdana" w:cs="Arial"/>
          <w:sz w:val="20"/>
          <w:szCs w:val="20"/>
        </w:rPr>
        <w:t>There are various methods used to study humans.  Fill in the table below with definitions of each one</w:t>
      </w:r>
      <w:r w:rsidR="00BE4F1A">
        <w:rPr>
          <w:rFonts w:ascii="Verdana" w:hAnsi="Verdana" w:cs="Arial"/>
          <w:sz w:val="20"/>
          <w:szCs w:val="20"/>
        </w:rPr>
        <w:t>. Use the internet for your research, but make sure you definitions link to psychological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7597"/>
      </w:tblGrid>
      <w:tr w:rsidR="00BD120C" w:rsidRPr="00BD120C" w:rsidTr="00BE4F1A">
        <w:tc>
          <w:tcPr>
            <w:tcW w:w="534" w:type="dxa"/>
            <w:tcBorders>
              <w:top w:val="nil"/>
              <w:left w:val="nil"/>
            </w:tcBorders>
          </w:tcPr>
          <w:p w:rsidR="00BD120C" w:rsidRDefault="00BD120C" w:rsidP="002D5DF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D120C" w:rsidRPr="00BD120C" w:rsidRDefault="00BD120C" w:rsidP="00BE4F1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Method</w:t>
            </w:r>
          </w:p>
        </w:tc>
        <w:tc>
          <w:tcPr>
            <w:tcW w:w="7597" w:type="dxa"/>
          </w:tcPr>
          <w:p w:rsidR="00BD120C" w:rsidRPr="00BD120C" w:rsidRDefault="00BD120C" w:rsidP="00BE4F1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D120C">
              <w:rPr>
                <w:rFonts w:ascii="Verdana" w:hAnsi="Verdana" w:cs="Arial"/>
                <w:b/>
                <w:sz w:val="20"/>
                <w:szCs w:val="20"/>
              </w:rPr>
              <w:t>Definitions</w:t>
            </w:r>
          </w:p>
        </w:tc>
      </w:tr>
      <w:tr w:rsidR="00BD120C" w:rsidTr="00BE4F1A">
        <w:tc>
          <w:tcPr>
            <w:tcW w:w="534" w:type="dxa"/>
            <w:vMerge w:val="restart"/>
            <w:textDirection w:val="btLr"/>
          </w:tcPr>
          <w:p w:rsidR="00BD120C" w:rsidRDefault="00BE4F1A" w:rsidP="00BE4F1A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Experimental</w:t>
            </w:r>
          </w:p>
        </w:tc>
        <w:tc>
          <w:tcPr>
            <w:tcW w:w="2551" w:type="dxa"/>
          </w:tcPr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Laboratory Experiment</w:t>
            </w:r>
          </w:p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597" w:type="dxa"/>
          </w:tcPr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120C" w:rsidTr="00BE4F1A">
        <w:tc>
          <w:tcPr>
            <w:tcW w:w="534" w:type="dxa"/>
            <w:vMerge/>
          </w:tcPr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Field Experiment</w:t>
            </w:r>
          </w:p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597" w:type="dxa"/>
          </w:tcPr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120C" w:rsidTr="00BE4F1A">
        <w:tc>
          <w:tcPr>
            <w:tcW w:w="534" w:type="dxa"/>
            <w:vMerge/>
          </w:tcPr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E4F1A" w:rsidP="002D5DF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Natural E</w:t>
            </w:r>
            <w:r w:rsidR="00BD120C">
              <w:rPr>
                <w:rFonts w:ascii="Verdana" w:hAnsi="Verdana" w:cs="Arial"/>
                <w:sz w:val="20"/>
                <w:szCs w:val="20"/>
              </w:rPr>
              <w:t>xperiment</w:t>
            </w:r>
          </w:p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597" w:type="dxa"/>
          </w:tcPr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2227" w:rsidTr="00BE4F1A">
        <w:tc>
          <w:tcPr>
            <w:tcW w:w="534" w:type="dxa"/>
          </w:tcPr>
          <w:p w:rsidR="00922227" w:rsidRDefault="00922227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22227" w:rsidRDefault="00922227" w:rsidP="002D5DF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Quasi experiment</w:t>
            </w:r>
          </w:p>
          <w:p w:rsidR="00922227" w:rsidRDefault="00922227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22227" w:rsidRDefault="00922227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22227" w:rsidRDefault="00922227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22227" w:rsidRDefault="00922227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597" w:type="dxa"/>
          </w:tcPr>
          <w:p w:rsidR="00922227" w:rsidRDefault="00922227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120C" w:rsidTr="00BE4F1A">
        <w:tc>
          <w:tcPr>
            <w:tcW w:w="534" w:type="dxa"/>
            <w:vMerge w:val="restart"/>
            <w:textDirection w:val="btLr"/>
          </w:tcPr>
          <w:p w:rsidR="00BD120C" w:rsidRDefault="00BE4F1A" w:rsidP="00BE4F1A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Non-Experimental</w:t>
            </w:r>
          </w:p>
        </w:tc>
        <w:tc>
          <w:tcPr>
            <w:tcW w:w="2551" w:type="dxa"/>
          </w:tcPr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Interview</w:t>
            </w:r>
          </w:p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597" w:type="dxa"/>
          </w:tcPr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120C" w:rsidTr="00BE4F1A">
        <w:tc>
          <w:tcPr>
            <w:tcW w:w="534" w:type="dxa"/>
            <w:vMerge/>
          </w:tcPr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Questionnaire</w:t>
            </w:r>
          </w:p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597" w:type="dxa"/>
          </w:tcPr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120C" w:rsidTr="00BE4F1A">
        <w:tc>
          <w:tcPr>
            <w:tcW w:w="534" w:type="dxa"/>
            <w:vMerge/>
          </w:tcPr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Observation</w:t>
            </w:r>
          </w:p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597" w:type="dxa"/>
          </w:tcPr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120C" w:rsidTr="00BE4F1A">
        <w:tc>
          <w:tcPr>
            <w:tcW w:w="534" w:type="dxa"/>
            <w:vMerge/>
          </w:tcPr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Correlation</w:t>
            </w:r>
          </w:p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597" w:type="dxa"/>
          </w:tcPr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120C" w:rsidTr="00BE4F1A">
        <w:tc>
          <w:tcPr>
            <w:tcW w:w="534" w:type="dxa"/>
            <w:vMerge/>
          </w:tcPr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Case study</w:t>
            </w:r>
          </w:p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597" w:type="dxa"/>
          </w:tcPr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120C" w:rsidTr="00BE4F1A">
        <w:tc>
          <w:tcPr>
            <w:tcW w:w="534" w:type="dxa"/>
            <w:vMerge/>
          </w:tcPr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Content Analysis</w:t>
            </w:r>
          </w:p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22227" w:rsidRDefault="00922227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597" w:type="dxa"/>
          </w:tcPr>
          <w:p w:rsidR="00BD120C" w:rsidRDefault="00BD120C" w:rsidP="002D5DF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D120C" w:rsidRPr="00BD120C" w:rsidRDefault="00BD120C">
      <w:pPr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sectPr w:rsidR="00BD120C" w:rsidRPr="00BD120C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0C"/>
    <w:rsid w:val="000A2F52"/>
    <w:rsid w:val="00163119"/>
    <w:rsid w:val="001B1013"/>
    <w:rsid w:val="00922227"/>
    <w:rsid w:val="00BD120C"/>
    <w:rsid w:val="00BE4F1A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1873-3217-4AB2-960D-2D154465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36E74932.dotm</Template>
  <TotalTime>1</TotalTime>
  <Pages>3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p.tanner</cp:lastModifiedBy>
  <cp:revision>3</cp:revision>
  <dcterms:created xsi:type="dcterms:W3CDTF">2016-09-13T08:49:00Z</dcterms:created>
  <dcterms:modified xsi:type="dcterms:W3CDTF">2016-09-13T08:50:00Z</dcterms:modified>
</cp:coreProperties>
</file>