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A3B6" w14:textId="10757D8E" w:rsidR="009A39A7" w:rsidRPr="009A39A7" w:rsidRDefault="009A39A7" w:rsidP="009A39A7">
      <w:pPr>
        <w:jc w:val="center"/>
        <w:rPr>
          <w:b/>
          <w:bCs/>
        </w:rPr>
      </w:pPr>
      <w:r w:rsidRPr="009A39A7">
        <w:rPr>
          <w:b/>
          <w:bCs/>
        </w:rPr>
        <w:t>Ethical implications and social sensitivity</w:t>
      </w:r>
    </w:p>
    <w:p w14:paraId="6D7993C2" w14:textId="77777777" w:rsidR="009A39A7" w:rsidRDefault="009A39A7"/>
    <w:p w14:paraId="1A4DA303" w14:textId="42E0DAC0" w:rsidR="009A39A7" w:rsidRDefault="009A39A7" w:rsidP="009A39A7">
      <w:pPr>
        <w:pStyle w:val="ListParagraph"/>
        <w:numPr>
          <w:ilvl w:val="0"/>
          <w:numId w:val="1"/>
        </w:numPr>
      </w:pPr>
      <w:r>
        <w:t>What is the difference between Ethical guidelines and Ethical issues?</w:t>
      </w:r>
    </w:p>
    <w:p w14:paraId="51D4CE75" w14:textId="77777777" w:rsidR="009A39A7" w:rsidRDefault="009A39A7" w:rsidP="009A39A7"/>
    <w:p w14:paraId="1E6CC22A" w14:textId="31AD5693" w:rsidR="009A39A7" w:rsidRDefault="009A39A7" w:rsidP="009A39A7">
      <w:pPr>
        <w:pStyle w:val="ListParagraph"/>
        <w:numPr>
          <w:ilvl w:val="0"/>
          <w:numId w:val="1"/>
        </w:numPr>
      </w:pPr>
      <w:r>
        <w:t xml:space="preserve">What is meant by ethical </w:t>
      </w:r>
      <w:proofErr w:type="gramStart"/>
      <w:r>
        <w:t>implications</w:t>
      </w:r>
      <w:proofErr w:type="gramEnd"/>
    </w:p>
    <w:p w14:paraId="42481E14" w14:textId="77777777" w:rsidR="009A39A7" w:rsidRDefault="009A39A7" w:rsidP="009A39A7">
      <w:pPr>
        <w:pStyle w:val="ListParagraph"/>
      </w:pPr>
    </w:p>
    <w:p w14:paraId="4626318F" w14:textId="7D66891E" w:rsidR="009A39A7" w:rsidRDefault="009A39A7" w:rsidP="009A39A7">
      <w:r>
        <w:t xml:space="preserve">What are the 4 aspects identified by </w:t>
      </w:r>
      <w:r w:rsidRPr="009A39A7">
        <w:rPr>
          <w:b/>
          <w:bCs/>
        </w:rPr>
        <w:t>Sieber and Stanley</w:t>
      </w:r>
      <w:r>
        <w:t xml:space="preserve"> that may raise socially sensitive issues:</w:t>
      </w:r>
    </w:p>
    <w:p w14:paraId="65B9301F" w14:textId="6E6770C5" w:rsidR="009A39A7" w:rsidRDefault="009A39A7" w:rsidP="009A39A7">
      <w:pPr>
        <w:pStyle w:val="ListParagraph"/>
        <w:numPr>
          <w:ilvl w:val="0"/>
          <w:numId w:val="2"/>
        </w:numPr>
      </w:pPr>
      <w:r>
        <w:t>The R_____________</w:t>
      </w:r>
      <w:proofErr w:type="gramStart"/>
      <w:r>
        <w:t>_  Q</w:t>
      </w:r>
      <w:proofErr w:type="gramEnd"/>
      <w:r>
        <w:t>_____________ =</w:t>
      </w:r>
    </w:p>
    <w:p w14:paraId="661F19DD" w14:textId="77777777" w:rsidR="009A39A7" w:rsidRDefault="009A39A7" w:rsidP="009A39A7"/>
    <w:p w14:paraId="1B17D7E8" w14:textId="421C8DCC" w:rsidR="009A39A7" w:rsidRDefault="009A39A7" w:rsidP="009A39A7">
      <w:pPr>
        <w:pStyle w:val="ListParagraph"/>
        <w:numPr>
          <w:ilvl w:val="0"/>
          <w:numId w:val="2"/>
        </w:numPr>
      </w:pPr>
      <w:r>
        <w:t>The M_____________ U__________ =</w:t>
      </w:r>
    </w:p>
    <w:p w14:paraId="199F43FF" w14:textId="77777777" w:rsidR="009A39A7" w:rsidRDefault="009A39A7" w:rsidP="009A39A7"/>
    <w:p w14:paraId="3E7ABCEB" w14:textId="43D3256C" w:rsidR="009A39A7" w:rsidRDefault="009A39A7" w:rsidP="009A39A7">
      <w:pPr>
        <w:pStyle w:val="ListParagraph"/>
        <w:numPr>
          <w:ilvl w:val="0"/>
          <w:numId w:val="2"/>
        </w:numPr>
      </w:pPr>
      <w:r>
        <w:t>The I________________ C___________=</w:t>
      </w:r>
    </w:p>
    <w:p w14:paraId="003671A9" w14:textId="77777777" w:rsidR="009A39A7" w:rsidRDefault="009A39A7" w:rsidP="009A39A7"/>
    <w:p w14:paraId="452B64EC" w14:textId="52F6025C" w:rsidR="009A39A7" w:rsidRDefault="009A39A7" w:rsidP="009A39A7">
      <w:pPr>
        <w:pStyle w:val="ListParagraph"/>
        <w:numPr>
          <w:ilvl w:val="0"/>
          <w:numId w:val="2"/>
        </w:numPr>
      </w:pPr>
      <w:r>
        <w:t xml:space="preserve">I_____________ and A______________ of findings = </w:t>
      </w:r>
    </w:p>
    <w:p w14:paraId="2B9162BE" w14:textId="77777777" w:rsidR="009A39A7" w:rsidRDefault="009A39A7" w:rsidP="009A39A7"/>
    <w:p w14:paraId="7B891D88" w14:textId="4D504427" w:rsidR="009A39A7" w:rsidRDefault="009A39A7" w:rsidP="009A39A7">
      <w:r>
        <w:t>The</w:t>
      </w:r>
      <w:r w:rsidR="00FD2E27">
        <w:t xml:space="preserve"> research into intelligence and the consequent</w:t>
      </w:r>
      <w:r>
        <w:t xml:space="preserve"> </w:t>
      </w:r>
      <w:r w:rsidR="00FD2E27">
        <w:t xml:space="preserve">introduction of the </w:t>
      </w:r>
      <w:r>
        <w:t xml:space="preserve">11+ exam example is a </w:t>
      </w:r>
      <w:proofErr w:type="gramStart"/>
      <w:r>
        <w:t>really good</w:t>
      </w:r>
      <w:proofErr w:type="gramEnd"/>
      <w:r>
        <w:t xml:space="preserve"> example of the above aspects. If you don’t know what the 11+ exam </w:t>
      </w:r>
      <w:proofErr w:type="gramStart"/>
      <w:r>
        <w:t>was</w:t>
      </w:r>
      <w:r w:rsidR="00FD2E27">
        <w:t xml:space="preserve">, </w:t>
      </w:r>
      <w:r>
        <w:t xml:space="preserve"> have</w:t>
      </w:r>
      <w:proofErr w:type="gramEnd"/>
      <w:r>
        <w:t xml:space="preserve"> a chat with your older family members. They should know and may have some interesting views on whether it was good or bad</w:t>
      </w:r>
      <w:r w:rsidR="00FD2E27">
        <w:t xml:space="preserve"> policy</w:t>
      </w:r>
      <w:r>
        <w:t xml:space="preserve">. </w:t>
      </w:r>
    </w:p>
    <w:p w14:paraId="484502A0" w14:textId="77777777" w:rsidR="009A39A7" w:rsidRDefault="009A39A7" w:rsidP="009A39A7"/>
    <w:p w14:paraId="37264215" w14:textId="75391E2E" w:rsidR="009A39A7" w:rsidRDefault="009A39A7" w:rsidP="009A39A7">
      <w:r>
        <w:t xml:space="preserve">We will use these in class but think over paper 1, 2 and 3. Which research or research findings can used to demonstrate ethical implications? </w:t>
      </w:r>
    </w:p>
    <w:p w14:paraId="0F8DC075" w14:textId="296B86BE" w:rsidR="009A39A7" w:rsidRDefault="009A39A7" w:rsidP="009A39A7">
      <w:r>
        <w:t xml:space="preserve">You </w:t>
      </w:r>
      <w:r w:rsidRPr="009A39A7">
        <w:rPr>
          <w:b/>
          <w:bCs/>
        </w:rPr>
        <w:t>DO NOT</w:t>
      </w:r>
      <w:r>
        <w:t xml:space="preserve"> need to complete both boxes – it may be that the research doesn’t have ethical implications for the participants and only for wider society and vice versa. 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3015"/>
        <w:gridCol w:w="3015"/>
        <w:gridCol w:w="3016"/>
      </w:tblGrid>
      <w:tr w:rsidR="009A39A7" w14:paraId="296C68DC" w14:textId="77777777" w:rsidTr="009A39A7">
        <w:trPr>
          <w:trHeight w:val="778"/>
        </w:trPr>
        <w:tc>
          <w:tcPr>
            <w:tcW w:w="3015" w:type="dxa"/>
          </w:tcPr>
          <w:p w14:paraId="61839FFC" w14:textId="77777777" w:rsidR="009A39A7" w:rsidRDefault="009A39A7" w:rsidP="009A39A7"/>
        </w:tc>
        <w:tc>
          <w:tcPr>
            <w:tcW w:w="3015" w:type="dxa"/>
          </w:tcPr>
          <w:p w14:paraId="119D6662" w14:textId="13F13348" w:rsidR="009A39A7" w:rsidRDefault="009A39A7" w:rsidP="009A39A7">
            <w:r>
              <w:t>Ethical implications for the participants themselves</w:t>
            </w:r>
          </w:p>
        </w:tc>
        <w:tc>
          <w:tcPr>
            <w:tcW w:w="3016" w:type="dxa"/>
          </w:tcPr>
          <w:p w14:paraId="5E6D7D4A" w14:textId="16CB3F90" w:rsidR="009A39A7" w:rsidRDefault="009A39A7" w:rsidP="009A39A7">
            <w:r>
              <w:t>Ethical implications for wider society</w:t>
            </w:r>
          </w:p>
        </w:tc>
      </w:tr>
      <w:tr w:rsidR="009A39A7" w14:paraId="306CEE6C" w14:textId="77777777" w:rsidTr="009A39A7">
        <w:trPr>
          <w:trHeight w:val="813"/>
        </w:trPr>
        <w:tc>
          <w:tcPr>
            <w:tcW w:w="3015" w:type="dxa"/>
          </w:tcPr>
          <w:p w14:paraId="3EFF85C1" w14:textId="738FFB69" w:rsidR="009A39A7" w:rsidRDefault="009A39A7" w:rsidP="009A39A7">
            <w:r>
              <w:t>Milgram</w:t>
            </w:r>
          </w:p>
        </w:tc>
        <w:tc>
          <w:tcPr>
            <w:tcW w:w="3015" w:type="dxa"/>
          </w:tcPr>
          <w:p w14:paraId="6BBB220A" w14:textId="77777777" w:rsidR="009A39A7" w:rsidRDefault="009A39A7" w:rsidP="009A39A7"/>
        </w:tc>
        <w:tc>
          <w:tcPr>
            <w:tcW w:w="3016" w:type="dxa"/>
          </w:tcPr>
          <w:p w14:paraId="0515CD2D" w14:textId="77777777" w:rsidR="009A39A7" w:rsidRDefault="009A39A7" w:rsidP="009A39A7"/>
        </w:tc>
      </w:tr>
      <w:tr w:rsidR="009A39A7" w14:paraId="45C34BAC" w14:textId="77777777" w:rsidTr="009A39A7">
        <w:trPr>
          <w:trHeight w:val="813"/>
        </w:trPr>
        <w:tc>
          <w:tcPr>
            <w:tcW w:w="3015" w:type="dxa"/>
          </w:tcPr>
          <w:p w14:paraId="5E036C1D" w14:textId="58832DBB" w:rsidR="009A39A7" w:rsidRDefault="009A39A7" w:rsidP="009A39A7">
            <w:r>
              <w:t>Bowlby</w:t>
            </w:r>
          </w:p>
        </w:tc>
        <w:tc>
          <w:tcPr>
            <w:tcW w:w="3015" w:type="dxa"/>
          </w:tcPr>
          <w:p w14:paraId="44578E4B" w14:textId="77777777" w:rsidR="009A39A7" w:rsidRDefault="009A39A7" w:rsidP="009A39A7"/>
        </w:tc>
        <w:tc>
          <w:tcPr>
            <w:tcW w:w="3016" w:type="dxa"/>
          </w:tcPr>
          <w:p w14:paraId="6DFAB374" w14:textId="77777777" w:rsidR="009A39A7" w:rsidRDefault="009A39A7" w:rsidP="009A39A7"/>
        </w:tc>
      </w:tr>
      <w:tr w:rsidR="009A39A7" w14:paraId="22BEAB8C" w14:textId="77777777" w:rsidTr="009A39A7">
        <w:trPr>
          <w:trHeight w:val="813"/>
        </w:trPr>
        <w:tc>
          <w:tcPr>
            <w:tcW w:w="3015" w:type="dxa"/>
          </w:tcPr>
          <w:p w14:paraId="2BEC2994" w14:textId="2175C95D" w:rsidR="009A39A7" w:rsidRDefault="009A39A7" w:rsidP="009A39A7">
            <w:r>
              <w:lastRenderedPageBreak/>
              <w:t>Optional 3</w:t>
            </w:r>
            <w:r w:rsidRPr="009A39A7">
              <w:rPr>
                <w:vertAlign w:val="superscript"/>
              </w:rPr>
              <w:t>rd</w:t>
            </w:r>
          </w:p>
        </w:tc>
        <w:tc>
          <w:tcPr>
            <w:tcW w:w="3015" w:type="dxa"/>
          </w:tcPr>
          <w:p w14:paraId="1E03D3F5" w14:textId="77777777" w:rsidR="009A39A7" w:rsidRDefault="009A39A7" w:rsidP="009A39A7"/>
        </w:tc>
        <w:tc>
          <w:tcPr>
            <w:tcW w:w="3016" w:type="dxa"/>
          </w:tcPr>
          <w:p w14:paraId="13E71288" w14:textId="77777777" w:rsidR="009A39A7" w:rsidRDefault="009A39A7" w:rsidP="009A39A7"/>
        </w:tc>
      </w:tr>
      <w:tr w:rsidR="009A39A7" w14:paraId="36F41BF3" w14:textId="77777777" w:rsidTr="009A39A7">
        <w:trPr>
          <w:trHeight w:val="813"/>
        </w:trPr>
        <w:tc>
          <w:tcPr>
            <w:tcW w:w="3015" w:type="dxa"/>
          </w:tcPr>
          <w:p w14:paraId="0D4F2092" w14:textId="5071E6EF" w:rsidR="009A39A7" w:rsidRDefault="009A39A7" w:rsidP="009A39A7">
            <w:r>
              <w:t>Optional 4</w:t>
            </w:r>
            <w:r w:rsidRPr="009A39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15" w:type="dxa"/>
          </w:tcPr>
          <w:p w14:paraId="2FA12F6C" w14:textId="77777777" w:rsidR="009A39A7" w:rsidRDefault="009A39A7" w:rsidP="009A39A7"/>
        </w:tc>
        <w:tc>
          <w:tcPr>
            <w:tcW w:w="3016" w:type="dxa"/>
          </w:tcPr>
          <w:p w14:paraId="55A5066B" w14:textId="77777777" w:rsidR="009A39A7" w:rsidRDefault="009A39A7" w:rsidP="009A39A7"/>
        </w:tc>
      </w:tr>
    </w:tbl>
    <w:p w14:paraId="437BF182" w14:textId="77777777" w:rsidR="009A39A7" w:rsidRDefault="009A39A7" w:rsidP="009A39A7"/>
    <w:p w14:paraId="0FA0ACBB" w14:textId="77777777" w:rsidR="009A39A7" w:rsidRDefault="009A39A7" w:rsidP="009A39A7"/>
    <w:sectPr w:rsidR="009A3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84BA4"/>
    <w:multiLevelType w:val="hybridMultilevel"/>
    <w:tmpl w:val="453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F2C14"/>
    <w:multiLevelType w:val="hybridMultilevel"/>
    <w:tmpl w:val="D666C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0257">
    <w:abstractNumId w:val="1"/>
  </w:num>
  <w:num w:numId="2" w16cid:durableId="20526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A7"/>
    <w:rsid w:val="009A39A7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6CF4"/>
  <w15:chartTrackingRefBased/>
  <w15:docId w15:val="{2C580358-0B22-4924-A838-6D38F23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9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9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9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9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9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9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9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9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9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9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9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9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9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9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9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9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9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9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39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9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9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39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39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9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39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39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9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9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39A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A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1</cp:revision>
  <dcterms:created xsi:type="dcterms:W3CDTF">2024-03-27T13:24:00Z</dcterms:created>
  <dcterms:modified xsi:type="dcterms:W3CDTF">2024-03-27T13:36:00Z</dcterms:modified>
</cp:coreProperties>
</file>