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76" w:rsidRPr="00217305" w:rsidRDefault="004118A0" w:rsidP="004118A0">
      <w:pPr>
        <w:pStyle w:val="NoSpacing"/>
        <w:jc w:val="center"/>
        <w:rPr>
          <w:rFonts w:ascii="Gill Sans MT" w:hAnsi="Gill Sans MT"/>
          <w:b/>
          <w:sz w:val="40"/>
          <w:szCs w:val="40"/>
        </w:rPr>
      </w:pPr>
      <w:r w:rsidRPr="00217305">
        <w:rPr>
          <w:rFonts w:ascii="Gill Sans MT" w:hAnsi="Gill Sans MT"/>
          <w:b/>
          <w:sz w:val="40"/>
          <w:szCs w:val="40"/>
        </w:rPr>
        <w:t>Symptoms of Schizophrenia</w:t>
      </w:r>
    </w:p>
    <w:p w:rsidR="004118A0" w:rsidRDefault="004118A0" w:rsidP="004118A0">
      <w:pPr>
        <w:pStyle w:val="NoSpacing"/>
        <w:jc w:val="center"/>
        <w:rPr>
          <w:rFonts w:ascii="Gill Sans MT" w:hAnsi="Gill Sans MT"/>
          <w:i/>
          <w:sz w:val="24"/>
          <w:szCs w:val="24"/>
        </w:rPr>
      </w:pPr>
    </w:p>
    <w:p w:rsidR="004118A0" w:rsidRPr="00217305" w:rsidRDefault="004118A0" w:rsidP="004118A0">
      <w:pPr>
        <w:pStyle w:val="NoSpacing"/>
        <w:jc w:val="center"/>
        <w:rPr>
          <w:rFonts w:ascii="Gill Sans MT" w:hAnsi="Gill Sans MT"/>
          <w:i/>
          <w:sz w:val="28"/>
          <w:szCs w:val="28"/>
        </w:rPr>
      </w:pPr>
      <w:r w:rsidRPr="00217305">
        <w:rPr>
          <w:rFonts w:ascii="Gill Sans MT" w:hAnsi="Gill Sans MT"/>
          <w:i/>
          <w:sz w:val="28"/>
          <w:szCs w:val="28"/>
        </w:rPr>
        <w:t>Match the terms with their correct descriptions</w:t>
      </w:r>
      <w:r w:rsidR="00B267A6" w:rsidRPr="00217305">
        <w:rPr>
          <w:rFonts w:ascii="Gill Sans MT" w:hAnsi="Gill Sans MT"/>
          <w:i/>
          <w:sz w:val="28"/>
          <w:szCs w:val="28"/>
        </w:rPr>
        <w:t xml:space="preserve"> by writing the number of the term your think it is matched with next to the description</w:t>
      </w:r>
      <w:bookmarkStart w:id="0" w:name="_GoBack"/>
      <w:bookmarkEnd w:id="0"/>
    </w:p>
    <w:p w:rsidR="004118A0" w:rsidRPr="004118A0" w:rsidRDefault="004118A0" w:rsidP="004118A0">
      <w:pPr>
        <w:pStyle w:val="NoSpacing"/>
        <w:jc w:val="center"/>
        <w:rPr>
          <w:rFonts w:ascii="Gill Sans MT" w:hAnsi="Gill Sans MT"/>
          <w:i/>
          <w:sz w:val="24"/>
          <w:szCs w:val="24"/>
        </w:rPr>
      </w:pPr>
    </w:p>
    <w:tbl>
      <w:tblPr>
        <w:tblStyle w:val="TableGrid"/>
        <w:tblpPr w:leftFromText="180" w:rightFromText="180" w:vertAnchor="page" w:horzAnchor="margin" w:tblpY="3361"/>
        <w:tblW w:w="0" w:type="auto"/>
        <w:tblLook w:val="04A0" w:firstRow="1" w:lastRow="0" w:firstColumn="1" w:lastColumn="0" w:noHBand="0" w:noVBand="1"/>
      </w:tblPr>
      <w:tblGrid>
        <w:gridCol w:w="846"/>
        <w:gridCol w:w="2835"/>
        <w:gridCol w:w="5335"/>
      </w:tblGrid>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1</w:t>
            </w:r>
          </w:p>
        </w:tc>
        <w:tc>
          <w:tcPr>
            <w:tcW w:w="2835"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Delusions</w:t>
            </w:r>
          </w:p>
        </w:tc>
        <w:tc>
          <w:tcPr>
            <w:tcW w:w="5335" w:type="dxa"/>
          </w:tcPr>
          <w:p w:rsidR="00B267A6" w:rsidRPr="00217305" w:rsidRDefault="00A74DCF" w:rsidP="00F314B6">
            <w:pPr>
              <w:pStyle w:val="NoSpacing"/>
              <w:rPr>
                <w:rFonts w:ascii="Gill Sans MT" w:hAnsi="Gill Sans MT"/>
                <w:sz w:val="28"/>
                <w:szCs w:val="28"/>
              </w:rPr>
            </w:pPr>
            <w:r w:rsidRPr="00217305">
              <w:rPr>
                <w:rFonts w:ascii="Gill Sans MT" w:hAnsi="Gill Sans MT"/>
                <w:sz w:val="28"/>
                <w:szCs w:val="28"/>
              </w:rPr>
              <w:t xml:space="preserve">This is characterised by the lessening of speech fluency and productivity.  This is thought to be a result of </w:t>
            </w:r>
            <w:r w:rsidR="00F22279" w:rsidRPr="00217305">
              <w:rPr>
                <w:rFonts w:ascii="Gill Sans MT" w:hAnsi="Gill Sans MT"/>
                <w:sz w:val="28"/>
                <w:szCs w:val="28"/>
              </w:rPr>
              <w:t>slowing or blocked thoughts</w:t>
            </w:r>
            <w:r w:rsidR="00A665C2" w:rsidRPr="00217305">
              <w:rPr>
                <w:rFonts w:ascii="Gill Sans MT" w:hAnsi="Gill Sans MT"/>
                <w:sz w:val="28"/>
                <w:szCs w:val="28"/>
              </w:rPr>
              <w:t xml:space="preserve"> </w:t>
            </w:r>
            <w:r w:rsidR="00A665C2" w:rsidRPr="00217305">
              <w:rPr>
                <w:rFonts w:ascii="Gill Sans MT" w:hAnsi="Gill Sans MT"/>
                <w:b/>
                <w:color w:val="FF0000"/>
                <w:sz w:val="28"/>
                <w:szCs w:val="28"/>
              </w:rPr>
              <w:t>4</w:t>
            </w:r>
          </w:p>
        </w:tc>
      </w:tr>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2</w:t>
            </w:r>
          </w:p>
        </w:tc>
        <w:tc>
          <w:tcPr>
            <w:tcW w:w="2835" w:type="dxa"/>
          </w:tcPr>
          <w:p w:rsidR="00B267A6" w:rsidRPr="00217305" w:rsidRDefault="00A665C2" w:rsidP="004118A0">
            <w:pPr>
              <w:pStyle w:val="NoSpacing"/>
              <w:rPr>
                <w:rFonts w:ascii="Gill Sans MT" w:hAnsi="Gill Sans MT"/>
                <w:b/>
                <w:sz w:val="28"/>
                <w:szCs w:val="28"/>
              </w:rPr>
            </w:pPr>
            <w:r w:rsidRPr="00217305">
              <w:rPr>
                <w:rFonts w:ascii="Gill Sans MT" w:hAnsi="Gill Sans MT"/>
                <w:b/>
                <w:sz w:val="28"/>
                <w:szCs w:val="28"/>
              </w:rPr>
              <w:t>Disorganised thinking and speech</w:t>
            </w:r>
          </w:p>
        </w:tc>
        <w:tc>
          <w:tcPr>
            <w:tcW w:w="5335" w:type="dxa"/>
          </w:tcPr>
          <w:p w:rsidR="00B267A6" w:rsidRPr="00217305" w:rsidRDefault="00116068" w:rsidP="00F314B6">
            <w:pPr>
              <w:pStyle w:val="NoSpacing"/>
              <w:rPr>
                <w:rFonts w:ascii="Gill Sans MT" w:hAnsi="Gill Sans MT"/>
                <w:sz w:val="28"/>
                <w:szCs w:val="28"/>
              </w:rPr>
            </w:pPr>
            <w:r w:rsidRPr="00217305">
              <w:rPr>
                <w:rFonts w:ascii="Gill Sans MT" w:hAnsi="Gill Sans MT"/>
                <w:sz w:val="28"/>
                <w:szCs w:val="28"/>
              </w:rPr>
              <w:t>The reduction of, or inability and persistence in goal-directed behaviour (e.g. sitting in the house for hours every day doing nothing)</w:t>
            </w:r>
            <w:r w:rsidR="009B5A61" w:rsidRPr="00217305">
              <w:rPr>
                <w:rFonts w:ascii="Gill Sans MT" w:hAnsi="Gill Sans MT"/>
                <w:sz w:val="28"/>
                <w:szCs w:val="28"/>
              </w:rPr>
              <w:t xml:space="preserve"> </w:t>
            </w:r>
            <w:r w:rsidR="009B5A61" w:rsidRPr="00217305">
              <w:rPr>
                <w:rFonts w:ascii="Gill Sans MT" w:hAnsi="Gill Sans MT"/>
                <w:b/>
                <w:color w:val="FF0000"/>
                <w:sz w:val="28"/>
                <w:szCs w:val="28"/>
              </w:rPr>
              <w:t>5</w:t>
            </w:r>
          </w:p>
        </w:tc>
      </w:tr>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3</w:t>
            </w:r>
          </w:p>
        </w:tc>
        <w:tc>
          <w:tcPr>
            <w:tcW w:w="2835"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Affective flattening / inappropriate affect</w:t>
            </w:r>
          </w:p>
        </w:tc>
        <w:tc>
          <w:tcPr>
            <w:tcW w:w="5335" w:type="dxa"/>
          </w:tcPr>
          <w:p w:rsidR="00B267A6" w:rsidRPr="00217305" w:rsidRDefault="00B267A6" w:rsidP="00F314B6">
            <w:pPr>
              <w:pStyle w:val="NoSpacing"/>
              <w:rPr>
                <w:rFonts w:ascii="Gill Sans MT" w:hAnsi="Gill Sans MT"/>
                <w:sz w:val="28"/>
                <w:szCs w:val="28"/>
              </w:rPr>
            </w:pPr>
            <w:r w:rsidRPr="00217305">
              <w:rPr>
                <w:rFonts w:ascii="Gill Sans MT" w:hAnsi="Gill Sans MT"/>
                <w:sz w:val="28"/>
                <w:szCs w:val="28"/>
              </w:rPr>
              <w:t>These are unreal perceptions of the environment that are usually auditory (e.g. hearing voices), but can be visual, (e.g. seeing faces/objects that aren’t really there), olfactory, (smelling things), or tactile (e.g. feeling that bugs are crawling on the skin)</w:t>
            </w:r>
            <w:r w:rsidR="00F22279" w:rsidRPr="00217305">
              <w:rPr>
                <w:rFonts w:ascii="Gill Sans MT" w:hAnsi="Gill Sans MT"/>
                <w:sz w:val="28"/>
                <w:szCs w:val="28"/>
              </w:rPr>
              <w:t xml:space="preserve"> </w:t>
            </w:r>
            <w:r w:rsidR="00F22279" w:rsidRPr="00217305">
              <w:rPr>
                <w:rFonts w:ascii="Gill Sans MT" w:hAnsi="Gill Sans MT"/>
                <w:b/>
                <w:color w:val="FF0000"/>
                <w:sz w:val="28"/>
                <w:szCs w:val="28"/>
              </w:rPr>
              <w:t>6</w:t>
            </w:r>
          </w:p>
        </w:tc>
      </w:tr>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4</w:t>
            </w:r>
          </w:p>
        </w:tc>
        <w:tc>
          <w:tcPr>
            <w:tcW w:w="2835" w:type="dxa"/>
          </w:tcPr>
          <w:p w:rsidR="00B267A6" w:rsidRPr="00217305" w:rsidRDefault="00B267A6" w:rsidP="004118A0">
            <w:pPr>
              <w:pStyle w:val="NoSpacing"/>
              <w:rPr>
                <w:rFonts w:ascii="Gill Sans MT" w:hAnsi="Gill Sans MT"/>
                <w:b/>
                <w:sz w:val="28"/>
                <w:szCs w:val="28"/>
              </w:rPr>
            </w:pPr>
            <w:proofErr w:type="spellStart"/>
            <w:r w:rsidRPr="00217305">
              <w:rPr>
                <w:rFonts w:ascii="Gill Sans MT" w:hAnsi="Gill Sans MT"/>
                <w:b/>
                <w:sz w:val="28"/>
                <w:szCs w:val="28"/>
              </w:rPr>
              <w:t>Alogia</w:t>
            </w:r>
            <w:proofErr w:type="spellEnd"/>
            <w:r w:rsidRPr="00217305">
              <w:rPr>
                <w:rFonts w:ascii="Gill Sans MT" w:hAnsi="Gill Sans MT"/>
                <w:b/>
                <w:sz w:val="28"/>
                <w:szCs w:val="28"/>
              </w:rPr>
              <w:t xml:space="preserve"> (speech poverty)</w:t>
            </w:r>
          </w:p>
        </w:tc>
        <w:tc>
          <w:tcPr>
            <w:tcW w:w="5335" w:type="dxa"/>
          </w:tcPr>
          <w:p w:rsidR="00B267A6" w:rsidRPr="00217305" w:rsidRDefault="005D3547" w:rsidP="005D3547">
            <w:pPr>
              <w:pStyle w:val="NoSpacing"/>
              <w:rPr>
                <w:rFonts w:ascii="Gill Sans MT" w:hAnsi="Gill Sans MT"/>
                <w:sz w:val="28"/>
                <w:szCs w:val="28"/>
              </w:rPr>
            </w:pPr>
            <w:r w:rsidRPr="00217305">
              <w:rPr>
                <w:rFonts w:ascii="Gill Sans MT" w:hAnsi="Gill Sans MT"/>
                <w:sz w:val="28"/>
                <w:szCs w:val="28"/>
              </w:rPr>
              <w:t>Thoughts feel like they are racing and the individual finds it hard to maintain a train of thought.  Their thoughts move very quickly from one idea to another and they make links between different pieces of information that others wouldn’t. This can lead to disorganised speech that is difficult to understand</w:t>
            </w:r>
            <w:r w:rsidR="00BA60D6" w:rsidRPr="00217305">
              <w:rPr>
                <w:rFonts w:ascii="Gill Sans MT" w:hAnsi="Gill Sans MT"/>
                <w:sz w:val="28"/>
                <w:szCs w:val="28"/>
              </w:rPr>
              <w:t xml:space="preserve"> </w:t>
            </w:r>
            <w:r w:rsidR="00BA60D6" w:rsidRPr="00217305">
              <w:rPr>
                <w:rFonts w:ascii="Gill Sans MT" w:hAnsi="Gill Sans MT"/>
                <w:b/>
                <w:color w:val="FF0000"/>
                <w:sz w:val="28"/>
                <w:szCs w:val="28"/>
              </w:rPr>
              <w:t>2</w:t>
            </w:r>
          </w:p>
        </w:tc>
      </w:tr>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5</w:t>
            </w:r>
          </w:p>
        </w:tc>
        <w:tc>
          <w:tcPr>
            <w:tcW w:w="2835" w:type="dxa"/>
          </w:tcPr>
          <w:p w:rsidR="00B267A6" w:rsidRPr="00217305" w:rsidRDefault="00B267A6" w:rsidP="004118A0">
            <w:pPr>
              <w:pStyle w:val="NoSpacing"/>
              <w:rPr>
                <w:rFonts w:ascii="Gill Sans MT" w:hAnsi="Gill Sans MT"/>
                <w:b/>
                <w:sz w:val="28"/>
                <w:szCs w:val="28"/>
              </w:rPr>
            </w:pPr>
            <w:proofErr w:type="spellStart"/>
            <w:r w:rsidRPr="00217305">
              <w:rPr>
                <w:rFonts w:ascii="Gill Sans MT" w:hAnsi="Gill Sans MT"/>
                <w:b/>
                <w:sz w:val="28"/>
                <w:szCs w:val="28"/>
              </w:rPr>
              <w:t>Avolition</w:t>
            </w:r>
            <w:proofErr w:type="spellEnd"/>
          </w:p>
        </w:tc>
        <w:tc>
          <w:tcPr>
            <w:tcW w:w="5335" w:type="dxa"/>
          </w:tcPr>
          <w:p w:rsidR="00B267A6" w:rsidRPr="00217305" w:rsidRDefault="00816793" w:rsidP="00F314B6">
            <w:pPr>
              <w:pStyle w:val="NoSpacing"/>
              <w:rPr>
                <w:rFonts w:ascii="Gill Sans MT" w:hAnsi="Gill Sans MT"/>
                <w:sz w:val="28"/>
                <w:szCs w:val="28"/>
              </w:rPr>
            </w:pPr>
            <w:r w:rsidRPr="00217305">
              <w:rPr>
                <w:rFonts w:ascii="Gill Sans MT" w:hAnsi="Gill Sans MT"/>
                <w:sz w:val="28"/>
                <w:szCs w:val="28"/>
              </w:rPr>
              <w:t>False beliefs that the person has about themselves or the world, (e.g. thoughts are being inserted into their minds by others). They may be paranoid (e.g. members of an alien race are going to abduct them) or grandiose (e.g. they are a reincarnation of Jesus Christ)</w:t>
            </w:r>
            <w:r w:rsidR="00F22279" w:rsidRPr="00217305">
              <w:rPr>
                <w:rFonts w:ascii="Gill Sans MT" w:hAnsi="Gill Sans MT"/>
                <w:sz w:val="28"/>
                <w:szCs w:val="28"/>
              </w:rPr>
              <w:t xml:space="preserve"> </w:t>
            </w:r>
            <w:r w:rsidR="00F22279" w:rsidRPr="00217305">
              <w:rPr>
                <w:rFonts w:ascii="Gill Sans MT" w:hAnsi="Gill Sans MT"/>
                <w:b/>
                <w:color w:val="FF0000"/>
                <w:sz w:val="28"/>
                <w:szCs w:val="28"/>
              </w:rPr>
              <w:t>1</w:t>
            </w:r>
          </w:p>
        </w:tc>
      </w:tr>
      <w:tr w:rsidR="00B267A6" w:rsidTr="00B267A6">
        <w:tc>
          <w:tcPr>
            <w:tcW w:w="846"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6</w:t>
            </w:r>
          </w:p>
        </w:tc>
        <w:tc>
          <w:tcPr>
            <w:tcW w:w="2835" w:type="dxa"/>
          </w:tcPr>
          <w:p w:rsidR="00B267A6" w:rsidRPr="00217305" w:rsidRDefault="00B267A6" w:rsidP="004118A0">
            <w:pPr>
              <w:pStyle w:val="NoSpacing"/>
              <w:rPr>
                <w:rFonts w:ascii="Gill Sans MT" w:hAnsi="Gill Sans MT"/>
                <w:b/>
                <w:sz w:val="28"/>
                <w:szCs w:val="28"/>
              </w:rPr>
            </w:pPr>
            <w:r w:rsidRPr="00217305">
              <w:rPr>
                <w:rFonts w:ascii="Gill Sans MT" w:hAnsi="Gill Sans MT"/>
                <w:b/>
                <w:sz w:val="28"/>
                <w:szCs w:val="28"/>
              </w:rPr>
              <w:t>Hallucinations</w:t>
            </w:r>
          </w:p>
        </w:tc>
        <w:tc>
          <w:tcPr>
            <w:tcW w:w="5335" w:type="dxa"/>
          </w:tcPr>
          <w:p w:rsidR="00B267A6" w:rsidRPr="00217305" w:rsidRDefault="00BA60D6" w:rsidP="00F314B6">
            <w:pPr>
              <w:pStyle w:val="NoSpacing"/>
              <w:rPr>
                <w:rFonts w:ascii="Gill Sans MT" w:hAnsi="Gill Sans MT"/>
                <w:color w:val="FF0000"/>
                <w:sz w:val="28"/>
                <w:szCs w:val="28"/>
              </w:rPr>
            </w:pPr>
            <w:r w:rsidRPr="00217305">
              <w:rPr>
                <w:rFonts w:ascii="Gill Sans MT" w:hAnsi="Gill Sans MT"/>
                <w:sz w:val="28"/>
                <w:szCs w:val="28"/>
              </w:rPr>
              <w:t>A reduction in the intensity of emotion response (e.g. the person may appear unmoved when told a close relative has just died), or their emotional response may not correspond to the situation (e.g. they may laugh when told a close relative has died)</w:t>
            </w:r>
            <w:r w:rsidR="009B5A61" w:rsidRPr="00217305">
              <w:rPr>
                <w:rFonts w:ascii="Gill Sans MT" w:hAnsi="Gill Sans MT"/>
                <w:sz w:val="28"/>
                <w:szCs w:val="28"/>
              </w:rPr>
              <w:t xml:space="preserve"> </w:t>
            </w:r>
            <w:r w:rsidR="009B5A61" w:rsidRPr="00217305">
              <w:rPr>
                <w:rFonts w:ascii="Gill Sans MT" w:hAnsi="Gill Sans MT"/>
                <w:b/>
                <w:color w:val="FF0000"/>
                <w:sz w:val="28"/>
                <w:szCs w:val="28"/>
              </w:rPr>
              <w:t>3</w:t>
            </w:r>
          </w:p>
        </w:tc>
      </w:tr>
    </w:tbl>
    <w:p w:rsidR="004118A0" w:rsidRPr="004118A0" w:rsidRDefault="004118A0" w:rsidP="004118A0">
      <w:pPr>
        <w:pStyle w:val="NoSpacing"/>
        <w:jc w:val="center"/>
        <w:rPr>
          <w:rFonts w:ascii="Gill Sans MT" w:hAnsi="Gill Sans MT"/>
          <w:i/>
          <w:sz w:val="24"/>
          <w:szCs w:val="24"/>
        </w:rPr>
      </w:pPr>
    </w:p>
    <w:sectPr w:rsidR="004118A0" w:rsidRPr="00411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A0"/>
    <w:rsid w:val="00116068"/>
    <w:rsid w:val="00217305"/>
    <w:rsid w:val="004118A0"/>
    <w:rsid w:val="005D3547"/>
    <w:rsid w:val="00643C76"/>
    <w:rsid w:val="00816793"/>
    <w:rsid w:val="009B5A61"/>
    <w:rsid w:val="00A665C2"/>
    <w:rsid w:val="00A74DCF"/>
    <w:rsid w:val="00B267A6"/>
    <w:rsid w:val="00BA60D6"/>
    <w:rsid w:val="00F22279"/>
    <w:rsid w:val="00F3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9975B-5507-4693-B164-89E1476E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8A0"/>
    <w:pPr>
      <w:spacing w:after="0" w:line="240" w:lineRule="auto"/>
    </w:pPr>
  </w:style>
  <w:style w:type="table" w:styleId="TableGrid">
    <w:name w:val="Table Grid"/>
    <w:basedOn w:val="TableNormal"/>
    <w:uiPriority w:val="39"/>
    <w:rsid w:val="00411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9</cp:revision>
  <dcterms:created xsi:type="dcterms:W3CDTF">2020-06-04T10:18:00Z</dcterms:created>
  <dcterms:modified xsi:type="dcterms:W3CDTF">2020-06-04T10:33:00Z</dcterms:modified>
</cp:coreProperties>
</file>