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201" w:rsidRPr="002624C2" w:rsidRDefault="00580201" w:rsidP="002624C2">
      <w:pPr>
        <w:pStyle w:val="ListParagraph"/>
        <w:numPr>
          <w:ilvl w:val="0"/>
          <w:numId w:val="1"/>
        </w:numPr>
        <w:spacing w:line="216" w:lineRule="auto"/>
        <w:rPr>
          <w:rFonts w:eastAsiaTheme="minorEastAsia" w:hAnsi="Calibri"/>
          <w:color w:val="000000" w:themeColor="text1"/>
          <w:kern w:val="24"/>
          <w:sz w:val="24"/>
          <w:szCs w:val="24"/>
          <w:lang w:val="en-US"/>
        </w:rPr>
      </w:pPr>
      <w:r w:rsidRPr="002624C2">
        <w:rPr>
          <w:rFonts w:eastAsiaTheme="minorEastAsia" w:hAnsi="Calibri"/>
          <w:color w:val="000000" w:themeColor="text1"/>
          <w:kern w:val="24"/>
          <w:sz w:val="24"/>
          <w:szCs w:val="24"/>
          <w:lang w:val="en-US"/>
        </w:rPr>
        <w:t xml:space="preserve">Whether there are two or three types (or more) of LTM may be important when attempting to help people recover their cognitive functions after illnesses such as stokes. </w:t>
      </w:r>
    </w:p>
    <w:p w:rsidR="007F0C8F" w:rsidRDefault="007F0C8F" w:rsidP="007F0C8F">
      <w:pPr>
        <w:pStyle w:val="NoSpacing"/>
        <w:rPr>
          <w:rFonts w:eastAsiaTheme="minorEastAsia" w:hAnsi="Calibri"/>
          <w:color w:val="000000" w:themeColor="text1"/>
          <w:kern w:val="24"/>
          <w:sz w:val="24"/>
          <w:szCs w:val="24"/>
          <w:lang w:val="en-US"/>
        </w:rPr>
      </w:pPr>
    </w:p>
    <w:p w:rsidR="007F0C8F" w:rsidRDefault="007F0C8F" w:rsidP="002624C2">
      <w:pPr>
        <w:pStyle w:val="NoSpacing"/>
        <w:numPr>
          <w:ilvl w:val="0"/>
          <w:numId w:val="1"/>
        </w:numPr>
        <w:rPr>
          <w:rFonts w:eastAsiaTheme="minorEastAsia" w:hAnsi="Calibri"/>
          <w:color w:val="000000" w:themeColor="text1"/>
          <w:kern w:val="24"/>
          <w:sz w:val="24"/>
          <w:szCs w:val="24"/>
          <w:lang w:val="en-US"/>
        </w:rPr>
      </w:pPr>
      <w:r w:rsidRPr="00875073">
        <w:rPr>
          <w:rFonts w:eastAsiaTheme="minorEastAsia" w:hAnsi="Calibri"/>
          <w:color w:val="000000" w:themeColor="text1"/>
          <w:kern w:val="24"/>
          <w:sz w:val="24"/>
          <w:szCs w:val="24"/>
          <w:lang w:val="en-US"/>
        </w:rPr>
        <w:t xml:space="preserve">Tulving (1989) injected himself, his wife and 4 others with particles of radioactive gold that he could use to track brain blood flow in a scanner. </w:t>
      </w:r>
    </w:p>
    <w:p w:rsidR="007F0C8F" w:rsidRDefault="007F0C8F" w:rsidP="007F0C8F">
      <w:pPr>
        <w:pStyle w:val="NoSpacing"/>
        <w:rPr>
          <w:rFonts w:eastAsiaTheme="minorEastAsia" w:hAnsi="Calibri"/>
          <w:color w:val="000000" w:themeColor="text1"/>
          <w:kern w:val="24"/>
          <w:sz w:val="24"/>
          <w:szCs w:val="24"/>
          <w:lang w:val="en-US"/>
        </w:rPr>
      </w:pPr>
    </w:p>
    <w:p w:rsidR="007F0C8F" w:rsidRDefault="007F0C8F" w:rsidP="007F0C8F">
      <w:pPr>
        <w:pStyle w:val="NoSpacing"/>
        <w:rPr>
          <w:rFonts w:eastAsiaTheme="minorEastAsia" w:hAnsi="Calibri"/>
          <w:color w:val="000000" w:themeColor="text1"/>
          <w:kern w:val="24"/>
          <w:sz w:val="24"/>
          <w:szCs w:val="24"/>
          <w:lang w:val="en-US"/>
        </w:rPr>
      </w:pPr>
    </w:p>
    <w:p w:rsidR="007F0C8F" w:rsidRDefault="007F0C8F" w:rsidP="002624C2">
      <w:pPr>
        <w:pStyle w:val="NoSpacing"/>
        <w:numPr>
          <w:ilvl w:val="0"/>
          <w:numId w:val="1"/>
        </w:numPr>
        <w:rPr>
          <w:rFonts w:eastAsiaTheme="minorEastAsia" w:hAnsi="Calibri"/>
          <w:color w:val="000000" w:themeColor="text1"/>
          <w:kern w:val="24"/>
          <w:sz w:val="24"/>
          <w:szCs w:val="24"/>
          <w:lang w:val="en-US"/>
        </w:rPr>
      </w:pPr>
      <w:r w:rsidRPr="00875073">
        <w:rPr>
          <w:rFonts w:eastAsiaTheme="minorEastAsia" w:hAnsi="Calibri"/>
          <w:color w:val="000000" w:themeColor="text1"/>
          <w:kern w:val="24"/>
          <w:sz w:val="24"/>
          <w:szCs w:val="24"/>
          <w:lang w:val="en-US"/>
        </w:rPr>
        <w:t xml:space="preserve">whereas when he thought about childhood experiences blood flow increased at the front of his brain. </w:t>
      </w:r>
    </w:p>
    <w:p w:rsidR="007F0C8F" w:rsidRDefault="007F0C8F" w:rsidP="007F0C8F">
      <w:pPr>
        <w:pStyle w:val="NoSpacing"/>
        <w:rPr>
          <w:rFonts w:eastAsiaTheme="minorEastAsia" w:hAnsi="Calibri"/>
          <w:color w:val="000000" w:themeColor="text1"/>
          <w:kern w:val="24"/>
          <w:sz w:val="24"/>
          <w:szCs w:val="24"/>
          <w:lang w:val="en-US"/>
        </w:rPr>
      </w:pPr>
    </w:p>
    <w:p w:rsidR="007F0C8F" w:rsidRDefault="007F0C8F" w:rsidP="007F0C8F">
      <w:pPr>
        <w:pStyle w:val="NoSpacing"/>
        <w:rPr>
          <w:rFonts w:eastAsiaTheme="minorEastAsia" w:hAnsi="Calibri"/>
          <w:color w:val="000000" w:themeColor="text1"/>
          <w:kern w:val="24"/>
          <w:sz w:val="24"/>
          <w:szCs w:val="24"/>
          <w:lang w:val="en-US"/>
        </w:rPr>
      </w:pPr>
    </w:p>
    <w:p w:rsidR="007F0C8F" w:rsidRPr="002624C2" w:rsidRDefault="007F0C8F" w:rsidP="002624C2">
      <w:pPr>
        <w:pStyle w:val="ListParagraph"/>
        <w:numPr>
          <w:ilvl w:val="0"/>
          <w:numId w:val="1"/>
        </w:numPr>
        <w:spacing w:line="216" w:lineRule="auto"/>
        <w:rPr>
          <w:rFonts w:eastAsiaTheme="minorEastAsia" w:hAnsi="Calibri"/>
          <w:color w:val="000000" w:themeColor="text1"/>
          <w:kern w:val="24"/>
          <w:sz w:val="24"/>
          <w:szCs w:val="24"/>
          <w:lang w:val="en-US"/>
        </w:rPr>
      </w:pPr>
      <w:r w:rsidRPr="002624C2">
        <w:rPr>
          <w:rFonts w:eastAsiaTheme="minorEastAsia" w:hAnsi="Calibri"/>
          <w:color w:val="000000" w:themeColor="text1"/>
          <w:kern w:val="24"/>
          <w:sz w:val="24"/>
          <w:szCs w:val="24"/>
          <w:lang w:val="en-US"/>
        </w:rPr>
        <w:t xml:space="preserve">Belleville et al (2006) demonstrated that episodic memories could be improved with training in older patients with mild cognitive impairment. </w:t>
      </w:r>
    </w:p>
    <w:p w:rsidR="007F0C8F" w:rsidRDefault="007F0C8F" w:rsidP="007F0C8F">
      <w:pPr>
        <w:spacing w:line="216" w:lineRule="auto"/>
        <w:rPr>
          <w:rFonts w:eastAsiaTheme="minorEastAsia" w:hAnsi="Calibri"/>
          <w:color w:val="000000" w:themeColor="text1"/>
          <w:kern w:val="24"/>
          <w:sz w:val="24"/>
          <w:szCs w:val="24"/>
          <w:lang w:val="en-US"/>
        </w:rPr>
      </w:pPr>
    </w:p>
    <w:p w:rsidR="007F0C8F" w:rsidRPr="002624C2" w:rsidRDefault="007F0C8F" w:rsidP="002624C2">
      <w:pPr>
        <w:pStyle w:val="ListParagraph"/>
        <w:numPr>
          <w:ilvl w:val="0"/>
          <w:numId w:val="1"/>
        </w:numPr>
        <w:spacing w:line="216" w:lineRule="auto"/>
        <w:rPr>
          <w:rFonts w:eastAsiaTheme="minorEastAsia" w:hAnsi="Calibri"/>
          <w:color w:val="000000" w:themeColor="text1"/>
          <w:kern w:val="24"/>
          <w:sz w:val="24"/>
          <w:szCs w:val="24"/>
          <w:lang w:val="en-US"/>
        </w:rPr>
      </w:pPr>
      <w:r w:rsidRPr="002624C2">
        <w:rPr>
          <w:rFonts w:eastAsiaTheme="minorEastAsia" w:hAnsi="Calibri"/>
          <w:color w:val="000000" w:themeColor="text1"/>
          <w:kern w:val="24"/>
          <w:sz w:val="24"/>
          <w:szCs w:val="24"/>
          <w:lang w:val="en-US"/>
        </w:rPr>
        <w:t xml:space="preserve">These findings give a strong indication that damage to specific areas of the brain leave the patients with deficits in one or more types of </w:t>
      </w:r>
      <w:proofErr w:type="gramStart"/>
      <w:r w:rsidRPr="002624C2">
        <w:rPr>
          <w:rFonts w:eastAsiaTheme="minorEastAsia" w:hAnsi="Calibri"/>
          <w:color w:val="000000" w:themeColor="text1"/>
          <w:kern w:val="24"/>
          <w:sz w:val="24"/>
          <w:szCs w:val="24"/>
          <w:lang w:val="en-US"/>
        </w:rPr>
        <w:t>long term</w:t>
      </w:r>
      <w:proofErr w:type="gramEnd"/>
      <w:r w:rsidRPr="002624C2">
        <w:rPr>
          <w:rFonts w:eastAsiaTheme="minorEastAsia" w:hAnsi="Calibri"/>
          <w:color w:val="000000" w:themeColor="text1"/>
          <w:kern w:val="24"/>
          <w:sz w:val="24"/>
          <w:szCs w:val="24"/>
          <w:lang w:val="en-US"/>
        </w:rPr>
        <w:t xml:space="preserve"> memory, whilst leaving other long-term memory stores intact. </w:t>
      </w:r>
    </w:p>
    <w:p w:rsidR="007F0C8F" w:rsidRDefault="007F0C8F" w:rsidP="007F0C8F">
      <w:pPr>
        <w:spacing w:line="216" w:lineRule="auto"/>
        <w:rPr>
          <w:rFonts w:eastAsiaTheme="minorEastAsia" w:hAnsi="Calibri"/>
          <w:color w:val="000000" w:themeColor="text1"/>
          <w:kern w:val="24"/>
          <w:sz w:val="24"/>
          <w:szCs w:val="24"/>
          <w:lang w:val="en-US"/>
        </w:rPr>
      </w:pPr>
    </w:p>
    <w:p w:rsidR="007F0C8F" w:rsidRPr="002624C2" w:rsidRDefault="007F0C8F" w:rsidP="002624C2">
      <w:pPr>
        <w:pStyle w:val="ListParagraph"/>
        <w:numPr>
          <w:ilvl w:val="0"/>
          <w:numId w:val="1"/>
        </w:numPr>
        <w:spacing w:line="216" w:lineRule="auto"/>
        <w:rPr>
          <w:rFonts w:eastAsiaTheme="minorEastAsia" w:hAnsi="Calibri"/>
          <w:color w:val="000000" w:themeColor="text1"/>
          <w:kern w:val="24"/>
          <w:sz w:val="24"/>
          <w:szCs w:val="24"/>
          <w:lang w:val="en-US"/>
        </w:rPr>
      </w:pPr>
      <w:r w:rsidRPr="002624C2">
        <w:rPr>
          <w:rFonts w:eastAsiaTheme="minorEastAsia" w:hAnsi="Calibri"/>
          <w:color w:val="000000" w:themeColor="text1"/>
          <w:kern w:val="24"/>
          <w:sz w:val="24"/>
          <w:szCs w:val="24"/>
          <w:lang w:val="en-US"/>
        </w:rPr>
        <w:t>He scanned each person’s brain whilst they thought about historical facts or childhood experiences.</w:t>
      </w:r>
    </w:p>
    <w:p w:rsidR="007F0C8F" w:rsidRDefault="007F0C8F" w:rsidP="007F0C8F">
      <w:pPr>
        <w:spacing w:line="216" w:lineRule="auto"/>
        <w:rPr>
          <w:rFonts w:eastAsiaTheme="minorEastAsia" w:hAnsi="Calibri"/>
          <w:color w:val="000000" w:themeColor="text1"/>
          <w:kern w:val="24"/>
          <w:sz w:val="24"/>
          <w:szCs w:val="24"/>
          <w:lang w:val="en-US"/>
        </w:rPr>
      </w:pPr>
    </w:p>
    <w:p w:rsidR="007F0C8F" w:rsidRDefault="007F0C8F" w:rsidP="002624C2">
      <w:pPr>
        <w:pStyle w:val="ListParagraph"/>
        <w:numPr>
          <w:ilvl w:val="0"/>
          <w:numId w:val="1"/>
        </w:numPr>
        <w:spacing w:line="216" w:lineRule="auto"/>
        <w:rPr>
          <w:rFonts w:eastAsiaTheme="minorEastAsia" w:hAnsi="Calibri"/>
          <w:color w:val="000000" w:themeColor="text1"/>
          <w:kern w:val="24"/>
          <w:sz w:val="24"/>
          <w:szCs w:val="24"/>
          <w:lang w:val="en-US"/>
        </w:rPr>
      </w:pPr>
      <w:r w:rsidRPr="002624C2">
        <w:rPr>
          <w:rFonts w:eastAsiaTheme="minorEastAsia" w:hAnsi="Calibri"/>
          <w:color w:val="000000" w:themeColor="text1"/>
          <w:kern w:val="24"/>
          <w:sz w:val="24"/>
          <w:szCs w:val="24"/>
          <w:lang w:val="en-US"/>
        </w:rPr>
        <w:t xml:space="preserve">However, he was perfectly able to read, write, speak and play piano. Other researchers investigated learning in people with Huntingdon’s Disease (a progressive, degenerative disease of the brain). </w:t>
      </w:r>
    </w:p>
    <w:p w:rsidR="00ED5937" w:rsidRPr="00ED5937" w:rsidRDefault="00ED5937" w:rsidP="00ED5937">
      <w:pPr>
        <w:pStyle w:val="ListParagraph"/>
        <w:rPr>
          <w:rFonts w:eastAsiaTheme="minorEastAsia" w:hAnsi="Calibri"/>
          <w:color w:val="000000" w:themeColor="text1"/>
          <w:kern w:val="24"/>
          <w:sz w:val="24"/>
          <w:szCs w:val="24"/>
          <w:lang w:val="en-US"/>
        </w:rPr>
      </w:pPr>
    </w:p>
    <w:p w:rsidR="00ED5937" w:rsidRPr="00ED5937" w:rsidRDefault="00ED5937" w:rsidP="00ED5937">
      <w:pPr>
        <w:pStyle w:val="NoSpacing"/>
        <w:numPr>
          <w:ilvl w:val="0"/>
          <w:numId w:val="1"/>
        </w:numPr>
        <w:rPr>
          <w:rFonts w:eastAsiaTheme="minorEastAsia" w:hAnsi="Calibri"/>
          <w:color w:val="000000" w:themeColor="text1"/>
          <w:kern w:val="24"/>
          <w:sz w:val="24"/>
          <w:szCs w:val="24"/>
          <w:lang w:val="en-US"/>
        </w:rPr>
      </w:pPr>
      <w:r w:rsidRPr="00875073">
        <w:rPr>
          <w:rFonts w:eastAsiaTheme="minorEastAsia" w:hAnsi="Calibri"/>
          <w:color w:val="000000" w:themeColor="text1"/>
          <w:kern w:val="24"/>
          <w:sz w:val="24"/>
          <w:szCs w:val="24"/>
          <w:lang w:val="en-US"/>
        </w:rPr>
        <w:t xml:space="preserve">There is evidence to suggest that when a person uses episodic memory, they use a different region in the brain compared with when they use semantic memory. </w:t>
      </w:r>
      <w:bookmarkStart w:id="0" w:name="_GoBack"/>
      <w:bookmarkEnd w:id="0"/>
    </w:p>
    <w:p w:rsidR="007F0C8F" w:rsidRDefault="007F0C8F" w:rsidP="007F0C8F">
      <w:pPr>
        <w:spacing w:line="216" w:lineRule="auto"/>
        <w:rPr>
          <w:rFonts w:eastAsiaTheme="minorEastAsia" w:hAnsi="Calibri"/>
          <w:color w:val="000000" w:themeColor="text1"/>
          <w:kern w:val="24"/>
          <w:sz w:val="24"/>
          <w:szCs w:val="24"/>
          <w:lang w:val="en-US"/>
        </w:rPr>
      </w:pPr>
    </w:p>
    <w:p w:rsidR="007F0C8F" w:rsidRPr="002624C2" w:rsidRDefault="007F0C8F" w:rsidP="002624C2">
      <w:pPr>
        <w:pStyle w:val="ListParagraph"/>
        <w:numPr>
          <w:ilvl w:val="0"/>
          <w:numId w:val="1"/>
        </w:numPr>
        <w:spacing w:line="216" w:lineRule="auto"/>
        <w:rPr>
          <w:sz w:val="24"/>
          <w:szCs w:val="24"/>
        </w:rPr>
      </w:pPr>
      <w:r w:rsidRPr="002624C2">
        <w:rPr>
          <w:rFonts w:eastAsiaTheme="minorEastAsia" w:hAnsi="Calibri"/>
          <w:color w:val="000000" w:themeColor="text1"/>
          <w:kern w:val="24"/>
          <w:sz w:val="24"/>
          <w:szCs w:val="24"/>
          <w:lang w:val="en-US"/>
        </w:rPr>
        <w:t xml:space="preserve">This offers support for the biological basis of separate long-term stores </w:t>
      </w:r>
    </w:p>
    <w:p w:rsidR="007F0C8F" w:rsidRDefault="007F0C8F" w:rsidP="007F0C8F">
      <w:pPr>
        <w:spacing w:line="216" w:lineRule="auto"/>
        <w:rPr>
          <w:rFonts w:eastAsiaTheme="minorEastAsia" w:hAnsi="Calibri"/>
          <w:color w:val="000000" w:themeColor="text1"/>
          <w:kern w:val="24"/>
          <w:sz w:val="24"/>
          <w:szCs w:val="24"/>
          <w:lang w:val="en-US"/>
        </w:rPr>
      </w:pPr>
    </w:p>
    <w:p w:rsidR="007F0C8F" w:rsidRPr="002624C2" w:rsidRDefault="007F0C8F" w:rsidP="002624C2">
      <w:pPr>
        <w:pStyle w:val="ListParagraph"/>
        <w:numPr>
          <w:ilvl w:val="0"/>
          <w:numId w:val="1"/>
        </w:numPr>
        <w:spacing w:line="216" w:lineRule="auto"/>
        <w:rPr>
          <w:rFonts w:eastAsiaTheme="minorEastAsia" w:hAnsi="Calibri"/>
          <w:color w:val="000000" w:themeColor="text1"/>
          <w:kern w:val="24"/>
          <w:sz w:val="24"/>
          <w:szCs w:val="24"/>
          <w:lang w:val="en-US"/>
        </w:rPr>
      </w:pPr>
      <w:r w:rsidRPr="002624C2">
        <w:rPr>
          <w:rFonts w:eastAsiaTheme="minorEastAsia" w:hAnsi="Calibri"/>
          <w:color w:val="000000" w:themeColor="text1"/>
          <w:kern w:val="24"/>
          <w:sz w:val="24"/>
          <w:szCs w:val="24"/>
          <w:lang w:val="en-US"/>
        </w:rPr>
        <w:t xml:space="preserve">Being able to identify different aspects of LTM has led to psychologists targeting specific kinds of memory to make people’s lives better. </w:t>
      </w:r>
    </w:p>
    <w:p w:rsidR="007F0C8F" w:rsidRDefault="007F0C8F" w:rsidP="007F0C8F">
      <w:pPr>
        <w:spacing w:line="216" w:lineRule="auto"/>
        <w:rPr>
          <w:rFonts w:eastAsiaTheme="minorEastAsia" w:hAnsi="Calibri"/>
          <w:color w:val="000000" w:themeColor="text1"/>
          <w:kern w:val="24"/>
          <w:sz w:val="24"/>
          <w:szCs w:val="24"/>
          <w:lang w:val="en-US"/>
        </w:rPr>
      </w:pPr>
    </w:p>
    <w:p w:rsidR="007F0C8F" w:rsidRPr="002624C2" w:rsidRDefault="007F0C8F" w:rsidP="002624C2">
      <w:pPr>
        <w:pStyle w:val="ListParagraph"/>
        <w:numPr>
          <w:ilvl w:val="0"/>
          <w:numId w:val="1"/>
        </w:numPr>
        <w:spacing w:line="216" w:lineRule="auto"/>
        <w:rPr>
          <w:rFonts w:eastAsiaTheme="minorEastAsia" w:hAnsi="Calibri"/>
          <w:color w:val="000000" w:themeColor="text1"/>
          <w:kern w:val="24"/>
          <w:sz w:val="24"/>
          <w:szCs w:val="24"/>
          <w:lang w:val="en-US"/>
        </w:rPr>
      </w:pPr>
      <w:r w:rsidRPr="002624C2">
        <w:rPr>
          <w:rFonts w:eastAsiaTheme="minorEastAsia" w:hAnsi="Calibri"/>
          <w:color w:val="000000" w:themeColor="text1"/>
          <w:kern w:val="24"/>
          <w:sz w:val="24"/>
          <w:szCs w:val="24"/>
          <w:lang w:val="en-US"/>
        </w:rPr>
        <w:t xml:space="preserve">In the case of Clive Wearing, as illness caused the near total destruction of his hippocampus. This left him with an inability to store new episodic or semantic information for any more than a few seconds. </w:t>
      </w:r>
    </w:p>
    <w:p w:rsidR="007F0C8F" w:rsidRDefault="007F0C8F" w:rsidP="007F0C8F">
      <w:pPr>
        <w:spacing w:line="216" w:lineRule="auto"/>
        <w:rPr>
          <w:rFonts w:eastAsiaTheme="minorEastAsia" w:hAnsi="Calibri"/>
          <w:color w:val="000000" w:themeColor="text1"/>
          <w:kern w:val="24"/>
          <w:sz w:val="24"/>
          <w:szCs w:val="24"/>
          <w:lang w:val="en-US"/>
        </w:rPr>
      </w:pPr>
    </w:p>
    <w:p w:rsidR="007F0C8F" w:rsidRPr="00875073" w:rsidRDefault="007F0C8F" w:rsidP="002624C2">
      <w:pPr>
        <w:pStyle w:val="NoSpacing"/>
        <w:numPr>
          <w:ilvl w:val="0"/>
          <w:numId w:val="1"/>
        </w:numPr>
        <w:rPr>
          <w:rFonts w:eastAsiaTheme="minorEastAsia" w:hAnsi="Calibri"/>
          <w:color w:val="000000" w:themeColor="text1"/>
          <w:kern w:val="24"/>
          <w:sz w:val="24"/>
          <w:szCs w:val="24"/>
          <w:lang w:val="en-US"/>
        </w:rPr>
      </w:pPr>
      <w:r w:rsidRPr="00875073">
        <w:rPr>
          <w:rFonts w:eastAsiaTheme="minorEastAsia" w:hAnsi="Calibri"/>
          <w:color w:val="000000" w:themeColor="text1"/>
          <w:kern w:val="24"/>
          <w:sz w:val="24"/>
          <w:szCs w:val="24"/>
          <w:lang w:val="en-US"/>
        </w:rPr>
        <w:lastRenderedPageBreak/>
        <w:t>The activation of the different areas of the brain when recalling facts or episodes suggests a biological basis to the different types of memory in LTM</w:t>
      </w:r>
    </w:p>
    <w:p w:rsidR="007F0C8F" w:rsidRDefault="007F0C8F" w:rsidP="007F0C8F">
      <w:pPr>
        <w:spacing w:line="216" w:lineRule="auto"/>
        <w:rPr>
          <w:rFonts w:eastAsiaTheme="minorEastAsia" w:hAnsi="Calibri"/>
          <w:color w:val="000000" w:themeColor="text1"/>
          <w:kern w:val="24"/>
          <w:sz w:val="24"/>
          <w:szCs w:val="24"/>
          <w:lang w:val="en-US"/>
        </w:rPr>
      </w:pPr>
    </w:p>
    <w:p w:rsidR="007F0C8F" w:rsidRDefault="007F0C8F" w:rsidP="007F0C8F">
      <w:pPr>
        <w:spacing w:line="216" w:lineRule="auto"/>
        <w:rPr>
          <w:rFonts w:eastAsiaTheme="minorEastAsia" w:hAnsi="Calibri"/>
          <w:color w:val="000000" w:themeColor="text1"/>
          <w:kern w:val="24"/>
          <w:sz w:val="24"/>
          <w:szCs w:val="24"/>
          <w:lang w:val="en-US"/>
        </w:rPr>
      </w:pPr>
    </w:p>
    <w:p w:rsidR="007F0C8F" w:rsidRDefault="007F0C8F" w:rsidP="007F0C8F">
      <w:pPr>
        <w:pStyle w:val="ListParagraph"/>
        <w:numPr>
          <w:ilvl w:val="0"/>
          <w:numId w:val="1"/>
        </w:numPr>
        <w:spacing w:line="216" w:lineRule="auto"/>
        <w:rPr>
          <w:rFonts w:eastAsiaTheme="minorEastAsia" w:hAnsi="Calibri"/>
          <w:color w:val="000000" w:themeColor="text1"/>
          <w:kern w:val="24"/>
          <w:sz w:val="24"/>
          <w:szCs w:val="24"/>
          <w:lang w:val="en-US"/>
        </w:rPr>
      </w:pPr>
      <w:r w:rsidRPr="002624C2">
        <w:rPr>
          <w:rFonts w:eastAsiaTheme="minorEastAsia" w:hAnsi="Calibri"/>
          <w:color w:val="000000" w:themeColor="text1"/>
          <w:kern w:val="24"/>
          <w:sz w:val="24"/>
          <w:szCs w:val="24"/>
          <w:lang w:val="en-US"/>
        </w:rPr>
        <w:t xml:space="preserve">Critics challenge the need of distinguishing between types of LTM. Cohen and Squire suggest that semantic and episodic memory should be understood as the same type of memory, called ‘declarative memory’. </w:t>
      </w:r>
    </w:p>
    <w:p w:rsidR="00B0275B" w:rsidRPr="00B0275B" w:rsidRDefault="00B0275B" w:rsidP="00B0275B">
      <w:pPr>
        <w:pStyle w:val="ListParagraph"/>
        <w:spacing w:line="216" w:lineRule="auto"/>
        <w:rPr>
          <w:rFonts w:eastAsiaTheme="minorEastAsia" w:hAnsi="Calibri"/>
          <w:color w:val="000000" w:themeColor="text1"/>
          <w:kern w:val="24"/>
          <w:sz w:val="24"/>
          <w:szCs w:val="24"/>
          <w:lang w:val="en-US"/>
        </w:rPr>
      </w:pPr>
    </w:p>
    <w:p w:rsidR="007F0C8F" w:rsidRPr="00875073" w:rsidRDefault="007F0C8F" w:rsidP="002624C2">
      <w:pPr>
        <w:pStyle w:val="NoSpacing"/>
        <w:numPr>
          <w:ilvl w:val="0"/>
          <w:numId w:val="1"/>
        </w:numPr>
        <w:rPr>
          <w:rFonts w:eastAsiaTheme="minorEastAsia" w:hAnsi="Calibri"/>
          <w:color w:val="000000" w:themeColor="text1"/>
          <w:kern w:val="24"/>
          <w:sz w:val="24"/>
          <w:szCs w:val="24"/>
          <w:lang w:val="en-US"/>
        </w:rPr>
      </w:pPr>
      <w:r w:rsidRPr="00875073">
        <w:rPr>
          <w:rFonts w:eastAsiaTheme="minorEastAsia" w:hAnsi="Calibri"/>
          <w:color w:val="000000" w:themeColor="text1"/>
          <w:kern w:val="24"/>
          <w:sz w:val="24"/>
          <w:szCs w:val="24"/>
          <w:lang w:val="en-US"/>
        </w:rPr>
        <w:t xml:space="preserve">He found in 3/6 participants (including himself), that when they were thinking about historical facts blood flow increased at the back of his brain, </w:t>
      </w:r>
    </w:p>
    <w:p w:rsidR="007F0C8F" w:rsidRPr="00875073" w:rsidRDefault="007F0C8F" w:rsidP="007F0C8F">
      <w:pPr>
        <w:pStyle w:val="NoSpacing"/>
        <w:rPr>
          <w:rFonts w:eastAsiaTheme="minorEastAsia" w:hAnsi="Calibri"/>
          <w:color w:val="000000" w:themeColor="text1"/>
          <w:kern w:val="24"/>
          <w:sz w:val="24"/>
          <w:szCs w:val="24"/>
          <w:lang w:val="en-US"/>
        </w:rPr>
      </w:pPr>
    </w:p>
    <w:p w:rsidR="007F0C8F" w:rsidRDefault="007F0C8F" w:rsidP="007F0C8F">
      <w:pPr>
        <w:spacing w:line="216" w:lineRule="auto"/>
        <w:rPr>
          <w:rFonts w:eastAsiaTheme="minorEastAsia" w:hAnsi="Calibri"/>
          <w:color w:val="000000" w:themeColor="text1"/>
          <w:kern w:val="24"/>
          <w:sz w:val="24"/>
          <w:szCs w:val="24"/>
          <w:lang w:val="en-US"/>
        </w:rPr>
      </w:pPr>
    </w:p>
    <w:p w:rsidR="007F0C8F" w:rsidRPr="002624C2" w:rsidRDefault="007F0C8F" w:rsidP="002624C2">
      <w:pPr>
        <w:pStyle w:val="ListParagraph"/>
        <w:numPr>
          <w:ilvl w:val="0"/>
          <w:numId w:val="1"/>
        </w:numPr>
        <w:spacing w:line="216" w:lineRule="auto"/>
        <w:rPr>
          <w:rFonts w:eastAsiaTheme="minorEastAsia" w:hAnsi="Calibri"/>
          <w:color w:val="000000" w:themeColor="text1"/>
          <w:kern w:val="24"/>
          <w:sz w:val="24"/>
          <w:szCs w:val="24"/>
          <w:lang w:val="en-US"/>
        </w:rPr>
      </w:pPr>
      <w:r w:rsidRPr="002624C2">
        <w:rPr>
          <w:rFonts w:eastAsiaTheme="minorEastAsia" w:hAnsi="Calibri"/>
          <w:color w:val="000000" w:themeColor="text1"/>
          <w:kern w:val="24"/>
          <w:sz w:val="24"/>
          <w:szCs w:val="24"/>
          <w:lang w:val="en-US"/>
        </w:rPr>
        <w:t xml:space="preserve">Research by Kan et al (2009) found that there was interdependence between episodic and semantic memory. </w:t>
      </w:r>
    </w:p>
    <w:p w:rsidR="007F0C8F" w:rsidRDefault="007F0C8F" w:rsidP="007F0C8F">
      <w:pPr>
        <w:spacing w:line="216" w:lineRule="auto"/>
        <w:rPr>
          <w:rFonts w:eastAsiaTheme="minorEastAsia" w:hAnsi="Calibri"/>
          <w:color w:val="000000" w:themeColor="text1"/>
          <w:kern w:val="24"/>
          <w:sz w:val="24"/>
          <w:szCs w:val="24"/>
          <w:lang w:val="en-US"/>
        </w:rPr>
      </w:pPr>
    </w:p>
    <w:p w:rsidR="007F0C8F" w:rsidRPr="002624C2" w:rsidRDefault="007F0C8F" w:rsidP="002624C2">
      <w:pPr>
        <w:pStyle w:val="ListParagraph"/>
        <w:numPr>
          <w:ilvl w:val="0"/>
          <w:numId w:val="1"/>
        </w:numPr>
        <w:spacing w:line="216" w:lineRule="auto"/>
        <w:rPr>
          <w:sz w:val="24"/>
          <w:szCs w:val="24"/>
        </w:rPr>
      </w:pPr>
      <w:r w:rsidRPr="002624C2">
        <w:rPr>
          <w:rFonts w:eastAsiaTheme="minorEastAsia" w:hAnsi="Calibri"/>
          <w:color w:val="000000" w:themeColor="text1"/>
          <w:kern w:val="24"/>
          <w:sz w:val="24"/>
          <w:szCs w:val="24"/>
          <w:lang w:val="en-US"/>
        </w:rPr>
        <w:t xml:space="preserve">This shows that the tripartite division of long-term memory has had tangible benefits for people with cognitive impairment, making it a useful theory). </w:t>
      </w:r>
    </w:p>
    <w:p w:rsidR="007F0C8F" w:rsidRDefault="007F0C8F" w:rsidP="007F0C8F">
      <w:pPr>
        <w:spacing w:line="216" w:lineRule="auto"/>
        <w:rPr>
          <w:rFonts w:eastAsiaTheme="minorEastAsia" w:hAnsi="Calibri"/>
          <w:color w:val="000000" w:themeColor="text1"/>
          <w:kern w:val="24"/>
          <w:sz w:val="24"/>
          <w:szCs w:val="24"/>
          <w:lang w:val="en-US"/>
        </w:rPr>
      </w:pPr>
    </w:p>
    <w:p w:rsidR="007F0C8F" w:rsidRPr="002624C2" w:rsidRDefault="007F0C8F" w:rsidP="002624C2">
      <w:pPr>
        <w:pStyle w:val="ListParagraph"/>
        <w:numPr>
          <w:ilvl w:val="0"/>
          <w:numId w:val="1"/>
        </w:numPr>
        <w:spacing w:line="216" w:lineRule="auto"/>
        <w:rPr>
          <w:rFonts w:eastAsiaTheme="minorEastAsia" w:hAnsi="Calibri"/>
          <w:color w:val="000000" w:themeColor="text1"/>
          <w:kern w:val="24"/>
          <w:sz w:val="24"/>
          <w:szCs w:val="24"/>
          <w:lang w:val="en-US"/>
        </w:rPr>
      </w:pPr>
      <w:r w:rsidRPr="002624C2">
        <w:rPr>
          <w:rFonts w:eastAsiaTheme="minorEastAsia" w:hAnsi="Calibri"/>
          <w:color w:val="000000" w:themeColor="text1"/>
          <w:kern w:val="24"/>
          <w:sz w:val="24"/>
          <w:szCs w:val="24"/>
          <w:lang w:val="en-US"/>
        </w:rPr>
        <w:t xml:space="preserve">They found that HD patients had no problems learning new facts and knowledge, but had severe problems learning new motor skills. </w:t>
      </w:r>
    </w:p>
    <w:p w:rsidR="007F0C8F" w:rsidRPr="00875073" w:rsidRDefault="007F0C8F" w:rsidP="007F0C8F">
      <w:pPr>
        <w:spacing w:line="216" w:lineRule="auto"/>
        <w:rPr>
          <w:rFonts w:eastAsiaTheme="minorEastAsia" w:hAnsi="Calibri"/>
          <w:color w:val="000000" w:themeColor="text1"/>
          <w:kern w:val="24"/>
          <w:sz w:val="24"/>
          <w:szCs w:val="24"/>
          <w:lang w:val="en-US"/>
        </w:rPr>
      </w:pPr>
    </w:p>
    <w:p w:rsidR="007F0C8F" w:rsidRPr="00875073" w:rsidRDefault="007F0C8F" w:rsidP="007F0C8F">
      <w:pPr>
        <w:pStyle w:val="NoSpacing"/>
        <w:rPr>
          <w:rFonts w:eastAsiaTheme="minorEastAsia" w:hAnsi="Calibri"/>
          <w:color w:val="000000" w:themeColor="text1"/>
          <w:kern w:val="24"/>
          <w:sz w:val="24"/>
          <w:szCs w:val="24"/>
          <w:lang w:val="en-US"/>
        </w:rPr>
      </w:pPr>
    </w:p>
    <w:p w:rsidR="007F0C8F" w:rsidRPr="00875073" w:rsidRDefault="007F0C8F" w:rsidP="007F0C8F">
      <w:pPr>
        <w:pStyle w:val="NoSpacing"/>
        <w:rPr>
          <w:rFonts w:eastAsiaTheme="minorEastAsia" w:hAnsi="Calibri"/>
          <w:color w:val="000000" w:themeColor="text1"/>
          <w:kern w:val="24"/>
          <w:sz w:val="24"/>
          <w:szCs w:val="24"/>
          <w:lang w:val="en-US"/>
        </w:rPr>
      </w:pPr>
    </w:p>
    <w:p w:rsidR="00264222" w:rsidRDefault="00264222"/>
    <w:p w:rsidR="007F0C8F" w:rsidRDefault="007F0C8F"/>
    <w:sectPr w:rsidR="007F0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64C99"/>
    <w:multiLevelType w:val="hybridMultilevel"/>
    <w:tmpl w:val="6A1E9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01"/>
    <w:rsid w:val="002624C2"/>
    <w:rsid w:val="00264222"/>
    <w:rsid w:val="00580201"/>
    <w:rsid w:val="007F0C8F"/>
    <w:rsid w:val="00B0275B"/>
    <w:rsid w:val="00ED5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8B8A"/>
  <w15:chartTrackingRefBased/>
  <w15:docId w15:val="{A8E806F3-03CC-4753-8819-EDDC66F5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C8F"/>
    <w:pPr>
      <w:spacing w:after="0" w:line="240" w:lineRule="auto"/>
    </w:pPr>
  </w:style>
  <w:style w:type="paragraph" w:styleId="ListParagraph">
    <w:name w:val="List Paragraph"/>
    <w:basedOn w:val="Normal"/>
    <w:uiPriority w:val="34"/>
    <w:qFormat/>
    <w:rsid w:val="00262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BHASVIC</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Marks</dc:creator>
  <cp:keywords/>
  <dc:description/>
  <cp:lastModifiedBy>Stacey Marks</cp:lastModifiedBy>
  <cp:revision>5</cp:revision>
  <dcterms:created xsi:type="dcterms:W3CDTF">2020-11-17T11:12:00Z</dcterms:created>
  <dcterms:modified xsi:type="dcterms:W3CDTF">2020-11-24T15:00:00Z</dcterms:modified>
</cp:coreProperties>
</file>